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5"/>
        <w:gridCol w:w="7536"/>
      </w:tblGrid>
      <w:tr w:rsidR="005F4CFB" w:rsidRPr="005F4CFB" w:rsidTr="00D536D8">
        <w:tc>
          <w:tcPr>
            <w:tcW w:w="7535" w:type="dxa"/>
          </w:tcPr>
          <w:p w:rsidR="00D536D8" w:rsidRPr="005E454F" w:rsidRDefault="005F4CFB" w:rsidP="00782FBF">
            <w:pPr>
              <w:jc w:val="center"/>
              <w:rPr>
                <w:b/>
                <w:color w:val="000000" w:themeColor="text1"/>
                <w:szCs w:val="28"/>
              </w:rPr>
            </w:pPr>
            <w:r w:rsidRPr="005E454F">
              <w:rPr>
                <w:b/>
                <w:noProof/>
                <w:color w:val="000000" w:themeColor="text1"/>
                <w:szCs w:val="28"/>
              </w:rPr>
              <mc:AlternateContent>
                <mc:Choice Requires="wps">
                  <w:drawing>
                    <wp:anchor distT="0" distB="0" distL="114300" distR="114300" simplePos="0" relativeHeight="251660288" behindDoc="0" locked="0" layoutInCell="1" allowOverlap="1" wp14:anchorId="2D1C6165" wp14:editId="34D11F28">
                      <wp:simplePos x="0" y="0"/>
                      <wp:positionH relativeFrom="column">
                        <wp:posOffset>1946910</wp:posOffset>
                      </wp:positionH>
                      <wp:positionV relativeFrom="paragraph">
                        <wp:posOffset>203835</wp:posOffset>
                      </wp:positionV>
                      <wp:extent cx="733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3pt,16.05pt" to="211.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" strokecolor="black [3040]"/>
                  </w:pict>
                </mc:Fallback>
              </mc:AlternateContent>
            </w:r>
            <w:r w:rsidR="00D536D8" w:rsidRPr="005E454F">
              <w:rPr>
                <w:b/>
                <w:color w:val="000000" w:themeColor="text1"/>
                <w:szCs w:val="28"/>
              </w:rPr>
              <w:t>BỘ TƯ PHÁP</w:t>
            </w:r>
          </w:p>
        </w:tc>
        <w:tc>
          <w:tcPr>
            <w:tcW w:w="7536" w:type="dxa"/>
          </w:tcPr>
          <w:p w:rsidR="00D536D8" w:rsidRPr="005F4CFB" w:rsidRDefault="00D536D8" w:rsidP="00782FBF">
            <w:pPr>
              <w:jc w:val="center"/>
              <w:rPr>
                <w:b/>
                <w:color w:val="000000" w:themeColor="text1"/>
                <w:sz w:val="26"/>
                <w:szCs w:val="26"/>
              </w:rPr>
            </w:pPr>
            <w:r w:rsidRPr="005F4CFB">
              <w:rPr>
                <w:b/>
                <w:color w:val="000000" w:themeColor="text1"/>
                <w:sz w:val="26"/>
                <w:szCs w:val="26"/>
              </w:rPr>
              <w:t>CỘNG HÒA XÃ HỘI CHỦ NGHĨA VIỆT NAM</w:t>
            </w:r>
          </w:p>
          <w:p w:rsidR="00D536D8" w:rsidRPr="005F4CFB" w:rsidRDefault="00D536D8" w:rsidP="00782FBF">
            <w:pPr>
              <w:jc w:val="center"/>
              <w:rPr>
                <w:b/>
                <w:color w:val="000000" w:themeColor="text1"/>
                <w:szCs w:val="28"/>
              </w:rPr>
            </w:pPr>
            <w:r w:rsidRPr="005F4CFB">
              <w:rPr>
                <w:b/>
                <w:color w:val="000000" w:themeColor="text1"/>
                <w:szCs w:val="28"/>
              </w:rPr>
              <w:t>Độc lập – Tự do – Hạnh phúc</w:t>
            </w:r>
          </w:p>
        </w:tc>
      </w:tr>
    </w:tbl>
    <w:p w:rsidR="00D536D8" w:rsidRPr="005F4CFB" w:rsidRDefault="005F4CFB" w:rsidP="00782FBF">
      <w:pPr>
        <w:spacing w:after="0"/>
        <w:jc w:val="center"/>
        <w:rPr>
          <w:b/>
          <w:color w:val="000000" w:themeColor="text1"/>
          <w:szCs w:val="28"/>
        </w:rPr>
      </w:pPr>
      <w:r w:rsidRPr="005F4CFB">
        <w:rPr>
          <w:b/>
          <w:noProof/>
          <w:color w:val="000000" w:themeColor="text1"/>
          <w:szCs w:val="28"/>
        </w:rPr>
        <mc:AlternateContent>
          <mc:Choice Requires="wps">
            <w:drawing>
              <wp:anchor distT="0" distB="0" distL="114300" distR="114300" simplePos="0" relativeHeight="251659264" behindDoc="0" locked="0" layoutInCell="1" allowOverlap="1" wp14:anchorId="2A1FC0CA" wp14:editId="1F33C42D">
                <wp:simplePos x="0" y="0"/>
                <wp:positionH relativeFrom="column">
                  <wp:posOffset>5995035</wp:posOffset>
                </wp:positionH>
                <wp:positionV relativeFrom="paragraph">
                  <wp:posOffset>9525</wp:posOffset>
                </wp:positionV>
                <wp:extent cx="22383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05pt,.75pt" to="648.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" strokecolor="black [3040]"/>
            </w:pict>
          </mc:Fallback>
        </mc:AlternateContent>
      </w:r>
    </w:p>
    <w:p w:rsidR="00782FBF" w:rsidRPr="00695CFB" w:rsidRDefault="00782FBF" w:rsidP="00782FBF">
      <w:pPr>
        <w:spacing w:after="0"/>
        <w:jc w:val="center"/>
        <w:rPr>
          <w:b/>
          <w:szCs w:val="28"/>
        </w:rPr>
      </w:pPr>
      <w:r w:rsidRPr="00695CFB">
        <w:rPr>
          <w:b/>
          <w:szCs w:val="28"/>
        </w:rPr>
        <w:t xml:space="preserve">DANH MỤC </w:t>
      </w:r>
    </w:p>
    <w:p w:rsidR="00782FBF" w:rsidRPr="00695CFB" w:rsidRDefault="00782FBF" w:rsidP="00782FBF">
      <w:pPr>
        <w:spacing w:after="0"/>
        <w:jc w:val="center"/>
        <w:rPr>
          <w:b/>
          <w:szCs w:val="28"/>
        </w:rPr>
      </w:pPr>
      <w:r w:rsidRPr="00695CFB">
        <w:rPr>
          <w:b/>
          <w:szCs w:val="28"/>
        </w:rPr>
        <w:t xml:space="preserve">VĂN BẢN QUY PHẠM PHÁP LUẬT CÓ NỘI DUNG LIÊN QUAN ĐẾN </w:t>
      </w:r>
    </w:p>
    <w:p w:rsidR="00B66F52" w:rsidRPr="00695CFB" w:rsidRDefault="00782FBF" w:rsidP="00782FBF">
      <w:pPr>
        <w:spacing w:after="0"/>
        <w:jc w:val="center"/>
        <w:rPr>
          <w:b/>
          <w:szCs w:val="28"/>
        </w:rPr>
      </w:pPr>
      <w:r w:rsidRPr="00695CFB">
        <w:rPr>
          <w:b/>
          <w:szCs w:val="28"/>
        </w:rPr>
        <w:t xml:space="preserve">LĨNH VỰC THEO DÕI TRỌNG TÂM, LIÊN NGÀNH NĂM </w:t>
      </w:r>
      <w:r w:rsidR="00B66F52" w:rsidRPr="00695CFB">
        <w:rPr>
          <w:b/>
          <w:szCs w:val="28"/>
        </w:rPr>
        <w:t>2022</w:t>
      </w:r>
      <w:r w:rsidR="000B6BFA" w:rsidRPr="00695CFB">
        <w:rPr>
          <w:b/>
          <w:szCs w:val="28"/>
        </w:rPr>
        <w:t xml:space="preserve"> (*)</w:t>
      </w:r>
    </w:p>
    <w:p w:rsidR="003D34B6" w:rsidRPr="00695CFB" w:rsidRDefault="00782FBF" w:rsidP="00024975">
      <w:pPr>
        <w:spacing w:after="0"/>
        <w:jc w:val="center"/>
        <w:rPr>
          <w:i/>
          <w:szCs w:val="28"/>
          <w:lang w:val="vi-VN"/>
        </w:rPr>
      </w:pPr>
      <w:r w:rsidRPr="00695CFB">
        <w:rPr>
          <w:i/>
          <w:szCs w:val="28"/>
        </w:rPr>
        <w:t xml:space="preserve">(Ban hành kèm theo Công văn số </w:t>
      </w:r>
      <w:r w:rsidR="00C8734A" w:rsidRPr="00695CFB">
        <w:rPr>
          <w:i/>
          <w:szCs w:val="28"/>
        </w:rPr>
        <w:t>1212</w:t>
      </w:r>
      <w:r w:rsidRPr="00695CFB">
        <w:rPr>
          <w:i/>
          <w:szCs w:val="28"/>
        </w:rPr>
        <w:t xml:space="preserve">/BTP-QLXLVPHC&amp;TDTHPL ngày </w:t>
      </w:r>
      <w:r w:rsidR="00C8734A" w:rsidRPr="00695CFB">
        <w:rPr>
          <w:i/>
          <w:szCs w:val="28"/>
        </w:rPr>
        <w:t>18</w:t>
      </w:r>
      <w:r w:rsidRPr="00695CFB">
        <w:rPr>
          <w:i/>
          <w:szCs w:val="28"/>
        </w:rPr>
        <w:t>/</w:t>
      </w:r>
      <w:r w:rsidR="00C8734A" w:rsidRPr="00695CFB">
        <w:rPr>
          <w:i/>
          <w:szCs w:val="28"/>
        </w:rPr>
        <w:t>4</w:t>
      </w:r>
      <w:r w:rsidRPr="00695CFB">
        <w:rPr>
          <w:i/>
          <w:szCs w:val="28"/>
        </w:rPr>
        <w:t>/2022)</w:t>
      </w:r>
    </w:p>
    <w:tbl>
      <w:tblPr>
        <w:tblpPr w:leftFromText="180" w:rightFromText="180" w:vertAnchor="text"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015"/>
        <w:gridCol w:w="2018"/>
      </w:tblGrid>
      <w:tr w:rsidR="0049113A" w:rsidRPr="0049113A" w:rsidTr="005E454F">
        <w:trPr>
          <w:cantSplit/>
          <w:tblHeader/>
        </w:trPr>
        <w:tc>
          <w:tcPr>
            <w:tcW w:w="851" w:type="dxa"/>
            <w:shd w:val="clear" w:color="auto" w:fill="auto"/>
            <w:vAlign w:val="center"/>
          </w:tcPr>
          <w:p w:rsidR="002055AA" w:rsidRPr="0049113A" w:rsidRDefault="002055AA" w:rsidP="004E0720">
            <w:pPr>
              <w:spacing w:after="0" w:line="312" w:lineRule="auto"/>
              <w:jc w:val="center"/>
              <w:rPr>
                <w:rFonts w:cs="Times New Roman"/>
                <w:b/>
                <w:color w:val="000000" w:themeColor="text1"/>
                <w:szCs w:val="28"/>
              </w:rPr>
            </w:pPr>
            <w:r w:rsidRPr="0049113A">
              <w:rPr>
                <w:rFonts w:cs="Times New Roman"/>
                <w:b/>
                <w:color w:val="000000" w:themeColor="text1"/>
                <w:szCs w:val="28"/>
              </w:rPr>
              <w:t>STT</w:t>
            </w:r>
          </w:p>
        </w:tc>
        <w:tc>
          <w:tcPr>
            <w:tcW w:w="12015" w:type="dxa"/>
            <w:shd w:val="clear" w:color="auto" w:fill="auto"/>
            <w:vAlign w:val="center"/>
          </w:tcPr>
          <w:p w:rsidR="002055AA" w:rsidRPr="0049113A" w:rsidRDefault="002055AA"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rPr>
              <w:t>Tên văn bả</w:t>
            </w:r>
            <w:r w:rsidR="00092F93" w:rsidRPr="0049113A">
              <w:rPr>
                <w:rFonts w:cs="Times New Roman"/>
                <w:b/>
                <w:color w:val="000000" w:themeColor="text1"/>
                <w:szCs w:val="28"/>
              </w:rPr>
              <w:t>n</w:t>
            </w:r>
            <w:r w:rsidR="00092F93" w:rsidRPr="0049113A">
              <w:rPr>
                <w:rFonts w:cs="Times New Roman"/>
                <w:b/>
                <w:color w:val="000000" w:themeColor="text1"/>
                <w:szCs w:val="28"/>
                <w:lang w:val="vi-VN"/>
              </w:rPr>
              <w:t xml:space="preserve"> quy phạm pháp luật</w:t>
            </w:r>
          </w:p>
        </w:tc>
        <w:tc>
          <w:tcPr>
            <w:tcW w:w="2018" w:type="dxa"/>
            <w:vAlign w:val="center"/>
          </w:tcPr>
          <w:p w:rsidR="002055AA" w:rsidRPr="0049113A" w:rsidRDefault="002055AA" w:rsidP="004E0720">
            <w:pPr>
              <w:spacing w:after="0" w:line="312" w:lineRule="auto"/>
              <w:jc w:val="center"/>
              <w:rPr>
                <w:rFonts w:cs="Times New Roman"/>
                <w:b/>
                <w:color w:val="000000" w:themeColor="text1"/>
                <w:szCs w:val="28"/>
              </w:rPr>
            </w:pPr>
            <w:r w:rsidRPr="0049113A">
              <w:rPr>
                <w:rFonts w:cs="Times New Roman"/>
                <w:b/>
                <w:color w:val="000000" w:themeColor="text1"/>
                <w:szCs w:val="28"/>
              </w:rPr>
              <w:t>Ghi chú</w:t>
            </w:r>
          </w:p>
        </w:tc>
      </w:tr>
      <w:tr w:rsidR="0049113A" w:rsidRPr="0049113A" w:rsidTr="004E0720">
        <w:trPr>
          <w:cantSplit/>
          <w:tblHeader/>
        </w:trPr>
        <w:tc>
          <w:tcPr>
            <w:tcW w:w="851" w:type="dxa"/>
            <w:shd w:val="clear" w:color="auto" w:fill="auto"/>
            <w:vAlign w:val="center"/>
          </w:tcPr>
          <w:p w:rsidR="00D80692" w:rsidRPr="0049113A" w:rsidRDefault="00D80692"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lang w:val="vi-VN"/>
              </w:rPr>
              <w:t>I</w:t>
            </w:r>
          </w:p>
        </w:tc>
        <w:tc>
          <w:tcPr>
            <w:tcW w:w="14033" w:type="dxa"/>
            <w:gridSpan w:val="2"/>
            <w:shd w:val="clear" w:color="auto" w:fill="auto"/>
            <w:vAlign w:val="center"/>
          </w:tcPr>
          <w:p w:rsidR="00D80692" w:rsidRPr="0049113A" w:rsidRDefault="00D80692" w:rsidP="004E0720">
            <w:pPr>
              <w:spacing w:after="0" w:line="312" w:lineRule="auto"/>
              <w:rPr>
                <w:rFonts w:cs="Times New Roman"/>
                <w:b/>
                <w:color w:val="000000" w:themeColor="text1"/>
                <w:szCs w:val="28"/>
              </w:rPr>
            </w:pPr>
            <w:r w:rsidRPr="0049113A">
              <w:rPr>
                <w:rFonts w:cs="Times New Roman"/>
                <w:b/>
                <w:color w:val="000000" w:themeColor="text1"/>
                <w:szCs w:val="28"/>
                <w:lang w:val="vi-VN"/>
              </w:rPr>
              <w:t>Thực hiện</w:t>
            </w:r>
            <w:r w:rsidRPr="0049113A">
              <w:rPr>
                <w:rFonts w:cs="Times New Roman"/>
                <w:b/>
                <w:color w:val="000000" w:themeColor="text1"/>
                <w:szCs w:val="28"/>
              </w:rPr>
              <w:t xml:space="preserve"> </w:t>
            </w:r>
            <w:r w:rsidRPr="0049113A">
              <w:rPr>
                <w:rFonts w:cs="Times New Roman"/>
                <w:b/>
                <w:color w:val="000000" w:themeColor="text1"/>
                <w:szCs w:val="28"/>
                <w:shd w:val="clear" w:color="auto" w:fill="FFFFFF"/>
              </w:rPr>
              <w:t>các chính sách hỗ trợ người dân, người lao động, người sử dụng lao động, doanh nghiệp, hợp tác xã, hộ kinh doanh trong bối cảnh dịch COVID-19</w:t>
            </w:r>
          </w:p>
        </w:tc>
      </w:tr>
      <w:tr w:rsidR="0049113A" w:rsidRPr="0049113A" w:rsidTr="005E454F">
        <w:trPr>
          <w:cantSplit/>
          <w:tblHeader/>
        </w:trPr>
        <w:tc>
          <w:tcPr>
            <w:tcW w:w="851" w:type="dxa"/>
            <w:shd w:val="clear" w:color="auto" w:fill="auto"/>
            <w:vAlign w:val="center"/>
          </w:tcPr>
          <w:p w:rsidR="003F46F4" w:rsidRPr="0049113A" w:rsidRDefault="003F46F4" w:rsidP="004E0720">
            <w:pPr>
              <w:spacing w:after="0" w:line="312" w:lineRule="auto"/>
              <w:jc w:val="center"/>
              <w:rPr>
                <w:rFonts w:cs="Times New Roman"/>
                <w:b/>
                <w:color w:val="000000" w:themeColor="text1"/>
                <w:szCs w:val="28"/>
                <w:lang w:val="vi-VN"/>
              </w:rPr>
            </w:pPr>
          </w:p>
        </w:tc>
        <w:tc>
          <w:tcPr>
            <w:tcW w:w="12015" w:type="dxa"/>
            <w:shd w:val="clear" w:color="auto" w:fill="auto"/>
            <w:vAlign w:val="center"/>
          </w:tcPr>
          <w:p w:rsidR="003F46F4" w:rsidRPr="0049113A" w:rsidRDefault="003F46F4"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lang w:val="vi-VN"/>
              </w:rPr>
              <w:t>Nghị quyết của Quốc hội</w:t>
            </w:r>
          </w:p>
        </w:tc>
        <w:tc>
          <w:tcPr>
            <w:tcW w:w="2018" w:type="dxa"/>
            <w:vAlign w:val="center"/>
          </w:tcPr>
          <w:p w:rsidR="003F46F4" w:rsidRPr="0049113A" w:rsidRDefault="003F46F4"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2055AA" w:rsidRPr="0049113A" w:rsidRDefault="002055AA" w:rsidP="004E0720">
            <w:pPr>
              <w:spacing w:after="0" w:line="312" w:lineRule="auto"/>
              <w:jc w:val="center"/>
              <w:rPr>
                <w:rFonts w:cs="Times New Roman"/>
                <w:color w:val="000000" w:themeColor="text1"/>
                <w:szCs w:val="28"/>
              </w:rPr>
            </w:pPr>
            <w:r w:rsidRPr="0049113A">
              <w:rPr>
                <w:rFonts w:cs="Times New Roman"/>
                <w:color w:val="000000" w:themeColor="text1"/>
                <w:szCs w:val="28"/>
              </w:rPr>
              <w:t>1</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rPr>
            </w:pPr>
            <w:r w:rsidRPr="0049113A">
              <w:rPr>
                <w:rFonts w:cs="Times New Roman"/>
                <w:color w:val="000000" w:themeColor="text1"/>
                <w:szCs w:val="28"/>
              </w:rPr>
              <w:t>Nghị quyết số 30/2021/QH15 ngày 28/7/2021 Nghị quyết kỳ họp thứ nhất, Quốc hội khóa XV</w:t>
            </w:r>
          </w:p>
        </w:tc>
        <w:tc>
          <w:tcPr>
            <w:tcW w:w="2018" w:type="dxa"/>
            <w:vAlign w:val="center"/>
          </w:tcPr>
          <w:p w:rsidR="002055AA" w:rsidRPr="0049113A" w:rsidRDefault="002055AA"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2055AA" w:rsidRPr="0049113A" w:rsidRDefault="002055AA" w:rsidP="004E0720">
            <w:pPr>
              <w:spacing w:after="0" w:line="312" w:lineRule="auto"/>
              <w:jc w:val="center"/>
              <w:rPr>
                <w:rFonts w:cs="Times New Roman"/>
                <w:color w:val="000000" w:themeColor="text1"/>
                <w:szCs w:val="28"/>
              </w:rPr>
            </w:pPr>
            <w:r w:rsidRPr="0049113A">
              <w:rPr>
                <w:rFonts w:cs="Times New Roman"/>
                <w:color w:val="000000" w:themeColor="text1"/>
                <w:szCs w:val="28"/>
              </w:rPr>
              <w:t>2</w:t>
            </w:r>
          </w:p>
        </w:tc>
        <w:tc>
          <w:tcPr>
            <w:tcW w:w="12015" w:type="dxa"/>
            <w:shd w:val="clear" w:color="auto" w:fill="auto"/>
            <w:vAlign w:val="center"/>
          </w:tcPr>
          <w:p w:rsidR="002055AA" w:rsidRPr="0049113A" w:rsidRDefault="002055AA" w:rsidP="00B90F55">
            <w:pPr>
              <w:spacing w:after="0" w:line="312" w:lineRule="auto"/>
              <w:jc w:val="both"/>
              <w:rPr>
                <w:rFonts w:cs="Times New Roman"/>
                <w:b/>
                <w:color w:val="000000" w:themeColor="text1"/>
                <w:szCs w:val="28"/>
                <w:lang w:val="vi-VN"/>
              </w:rPr>
            </w:pPr>
            <w:r w:rsidRPr="0049113A">
              <w:rPr>
                <w:rFonts w:eastAsia="Times New Roman" w:cs="Times New Roman"/>
                <w:color w:val="000000" w:themeColor="text1"/>
                <w:szCs w:val="28"/>
              </w:rPr>
              <w:t>Nghị quyết số 107/2020/QH14 ngày 10/6/2020 về kéo dài thời hạn miễn thuế sử dụng đất nông nghiệp được quy định tại Nghị quyết số 55/2010/QH12</w:t>
            </w:r>
            <w:r w:rsidR="00AF379D" w:rsidRPr="0049113A">
              <w:rPr>
                <w:rFonts w:eastAsia="Times New Roman" w:cs="Times New Roman"/>
                <w:color w:val="000000" w:themeColor="text1"/>
                <w:szCs w:val="28"/>
                <w:lang w:val="vi-VN"/>
              </w:rPr>
              <w:t xml:space="preserve"> ngày 24 </w:t>
            </w:r>
            <w:r w:rsidR="00B90F55" w:rsidRPr="0049113A">
              <w:rPr>
                <w:rFonts w:eastAsia="Times New Roman" w:cs="Times New Roman"/>
                <w:color w:val="000000" w:themeColor="text1"/>
                <w:szCs w:val="28"/>
                <w:lang w:val="vi-VN"/>
              </w:rPr>
              <w:t>/11/</w:t>
            </w:r>
            <w:r w:rsidR="00AF379D" w:rsidRPr="0049113A">
              <w:rPr>
                <w:rFonts w:eastAsia="Times New Roman" w:cs="Times New Roman"/>
                <w:color w:val="000000" w:themeColor="text1"/>
                <w:szCs w:val="28"/>
                <w:lang w:val="vi-VN"/>
              </w:rPr>
              <w:t>2010 của Quốc hội về miễn, giảm thuế sử dụng đất nông nghiệp đã được sửa đổi, bổ sung một số điều theo Ngh</w:t>
            </w:r>
            <w:r w:rsidR="00B90F55" w:rsidRPr="0049113A">
              <w:rPr>
                <w:rFonts w:eastAsia="Times New Roman" w:cs="Times New Roman"/>
                <w:color w:val="000000" w:themeColor="text1"/>
                <w:szCs w:val="28"/>
                <w:lang w:val="vi-VN"/>
              </w:rPr>
              <w:t>ị quyết số 28/2016/QH14 ngày 11/11/</w:t>
            </w:r>
            <w:r w:rsidR="00AF379D" w:rsidRPr="0049113A">
              <w:rPr>
                <w:rFonts w:eastAsia="Times New Roman" w:cs="Times New Roman"/>
                <w:color w:val="000000" w:themeColor="text1"/>
                <w:szCs w:val="28"/>
                <w:lang w:val="vi-VN"/>
              </w:rPr>
              <w:t>2016 của Quốc hội</w:t>
            </w:r>
          </w:p>
        </w:tc>
        <w:tc>
          <w:tcPr>
            <w:tcW w:w="2018" w:type="dxa"/>
            <w:vAlign w:val="center"/>
          </w:tcPr>
          <w:p w:rsidR="002055AA" w:rsidRPr="0049113A" w:rsidRDefault="002055AA"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2055AA" w:rsidRPr="0049113A" w:rsidRDefault="000864F4"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3</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Nghị quyết số 116/2020/QH14 về giảm thuế thu nhập doanh nghiệp phải nộp của năm 2020 đối với doanh nghiệp, hợp tác xã, đơn vị sự nghiệp và tổ chức khác</w:t>
            </w:r>
          </w:p>
        </w:tc>
        <w:tc>
          <w:tcPr>
            <w:tcW w:w="2018" w:type="dxa"/>
            <w:vAlign w:val="center"/>
          </w:tcPr>
          <w:p w:rsidR="002055AA" w:rsidRPr="0049113A" w:rsidRDefault="002055AA"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AE6984" w:rsidRPr="0049113A" w:rsidRDefault="00AE6984" w:rsidP="004E0720">
            <w:pPr>
              <w:spacing w:after="0" w:line="312" w:lineRule="auto"/>
              <w:jc w:val="center"/>
              <w:rPr>
                <w:rFonts w:cs="Times New Roman"/>
                <w:color w:val="000000" w:themeColor="text1"/>
                <w:szCs w:val="28"/>
              </w:rPr>
            </w:pPr>
            <w:r w:rsidRPr="0049113A">
              <w:rPr>
                <w:rFonts w:cs="Times New Roman"/>
                <w:color w:val="000000" w:themeColor="text1"/>
                <w:szCs w:val="28"/>
              </w:rPr>
              <w:t>4</w:t>
            </w:r>
          </w:p>
        </w:tc>
        <w:tc>
          <w:tcPr>
            <w:tcW w:w="12015" w:type="dxa"/>
            <w:shd w:val="clear" w:color="auto" w:fill="auto"/>
            <w:vAlign w:val="center"/>
          </w:tcPr>
          <w:p w:rsidR="00AE6984" w:rsidRPr="0049113A" w:rsidRDefault="00AE6984"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Nghị quyết số 43/2022/QH15 ngày 11/01/2022 của Quốc hội về chính sách tài khóa, tiền tệ hỗ trợ Chương trình phục hồi và phát triển kinh tế - xã hộ</w:t>
            </w:r>
            <w:r w:rsidR="0071466F" w:rsidRPr="0049113A">
              <w:rPr>
                <w:rFonts w:cs="Times New Roman"/>
                <w:color w:val="000000" w:themeColor="text1"/>
                <w:szCs w:val="28"/>
              </w:rPr>
              <w:t>i</w:t>
            </w:r>
          </w:p>
        </w:tc>
        <w:tc>
          <w:tcPr>
            <w:tcW w:w="2018" w:type="dxa"/>
            <w:vAlign w:val="center"/>
          </w:tcPr>
          <w:p w:rsidR="00AE6984" w:rsidRPr="0049113A" w:rsidRDefault="00AE6984" w:rsidP="004E0720">
            <w:pPr>
              <w:spacing w:after="0" w:line="312" w:lineRule="auto"/>
              <w:jc w:val="center"/>
              <w:rPr>
                <w:rFonts w:cs="Times New Roman"/>
                <w:b/>
                <w:color w:val="000000" w:themeColor="text1"/>
                <w:szCs w:val="28"/>
              </w:rPr>
            </w:pPr>
          </w:p>
        </w:tc>
      </w:tr>
      <w:tr w:rsidR="0049113A" w:rsidRPr="0049113A" w:rsidTr="005E454F">
        <w:trPr>
          <w:cantSplit/>
          <w:trHeight w:val="327"/>
          <w:tblHeader/>
        </w:trPr>
        <w:tc>
          <w:tcPr>
            <w:tcW w:w="851" w:type="dxa"/>
            <w:shd w:val="clear" w:color="auto" w:fill="auto"/>
            <w:vAlign w:val="center"/>
          </w:tcPr>
          <w:p w:rsidR="00377883" w:rsidRPr="0049113A" w:rsidRDefault="00377883" w:rsidP="004E0720">
            <w:pPr>
              <w:spacing w:after="0" w:line="312" w:lineRule="auto"/>
              <w:jc w:val="center"/>
              <w:rPr>
                <w:rFonts w:cs="Times New Roman"/>
                <w:b/>
                <w:color w:val="000000" w:themeColor="text1"/>
                <w:szCs w:val="28"/>
              </w:rPr>
            </w:pPr>
          </w:p>
        </w:tc>
        <w:tc>
          <w:tcPr>
            <w:tcW w:w="12015" w:type="dxa"/>
            <w:shd w:val="clear" w:color="auto" w:fill="auto"/>
            <w:vAlign w:val="center"/>
          </w:tcPr>
          <w:p w:rsidR="00377883" w:rsidRPr="0049113A" w:rsidRDefault="00377883" w:rsidP="004E0720">
            <w:pPr>
              <w:spacing w:after="0" w:line="312" w:lineRule="auto"/>
              <w:jc w:val="center"/>
              <w:rPr>
                <w:rFonts w:eastAsia="Times New Roman" w:cs="Times New Roman"/>
                <w:b/>
                <w:color w:val="000000" w:themeColor="text1"/>
                <w:szCs w:val="28"/>
                <w:lang w:val="vi-VN"/>
              </w:rPr>
            </w:pPr>
            <w:r w:rsidRPr="0049113A">
              <w:rPr>
                <w:rFonts w:eastAsia="Times New Roman" w:cs="Times New Roman"/>
                <w:b/>
                <w:color w:val="000000" w:themeColor="text1"/>
                <w:szCs w:val="28"/>
                <w:lang w:val="vi-VN"/>
              </w:rPr>
              <w:t>Nghị quyết của Ủy ban Thường vụ Quốc hội</w:t>
            </w:r>
          </w:p>
        </w:tc>
        <w:tc>
          <w:tcPr>
            <w:tcW w:w="2018" w:type="dxa"/>
            <w:vAlign w:val="center"/>
          </w:tcPr>
          <w:p w:rsidR="00377883" w:rsidRPr="0049113A" w:rsidRDefault="00377883"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2055AA" w:rsidRPr="0049113A" w:rsidRDefault="00BD5873"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Nghị quyết số 03/2021/UBTVQH ngày 24/9/2021 ban hành chính sách người lao động và người sử dụng lao động bị ảnh hưởng bởi đại dịch C</w:t>
            </w:r>
            <w:r w:rsidR="00AE6984" w:rsidRPr="0049113A">
              <w:rPr>
                <w:rFonts w:eastAsia="Times New Roman" w:cs="Times New Roman"/>
                <w:color w:val="000000" w:themeColor="text1"/>
                <w:szCs w:val="28"/>
              </w:rPr>
              <w:t>OVID</w:t>
            </w:r>
            <w:r w:rsidR="00B90F55" w:rsidRPr="0049113A">
              <w:rPr>
                <w:rFonts w:eastAsia="Times New Roman" w:cs="Times New Roman"/>
                <w:color w:val="000000" w:themeColor="text1"/>
                <w:szCs w:val="28"/>
                <w:lang w:val="vi-VN"/>
              </w:rPr>
              <w:t>-</w:t>
            </w:r>
            <w:r w:rsidRPr="0049113A">
              <w:rPr>
                <w:rFonts w:eastAsia="Times New Roman" w:cs="Times New Roman"/>
                <w:color w:val="000000" w:themeColor="text1"/>
                <w:szCs w:val="28"/>
              </w:rPr>
              <w:t xml:space="preserve">19 từ </w:t>
            </w:r>
            <w:r w:rsidR="00AE6984" w:rsidRPr="0049113A">
              <w:rPr>
                <w:rFonts w:eastAsia="Times New Roman" w:cs="Times New Roman"/>
                <w:color w:val="000000" w:themeColor="text1"/>
                <w:szCs w:val="28"/>
              </w:rPr>
              <w:t>Q</w:t>
            </w:r>
            <w:r w:rsidRPr="0049113A">
              <w:rPr>
                <w:rFonts w:eastAsia="Times New Roman" w:cs="Times New Roman"/>
                <w:color w:val="000000" w:themeColor="text1"/>
                <w:szCs w:val="28"/>
              </w:rPr>
              <w:t>uỹ bảo hiểm thất nghiệp</w:t>
            </w:r>
          </w:p>
        </w:tc>
        <w:tc>
          <w:tcPr>
            <w:tcW w:w="2018" w:type="dxa"/>
            <w:vAlign w:val="center"/>
          </w:tcPr>
          <w:p w:rsidR="002055AA" w:rsidRPr="0049113A" w:rsidRDefault="002055AA"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2055AA" w:rsidRPr="0049113A" w:rsidRDefault="00BD5873"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lastRenderedPageBreak/>
              <w:t>2</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Nghị quyết số 954/2020/UBTVQH14 ngày 02/06/2020 về điều chỉnh mức giảm trừ gia cảnh của thuế TNCN</w:t>
            </w:r>
          </w:p>
        </w:tc>
        <w:tc>
          <w:tcPr>
            <w:tcW w:w="2018" w:type="dxa"/>
            <w:vAlign w:val="center"/>
          </w:tcPr>
          <w:p w:rsidR="002055AA" w:rsidRPr="0049113A" w:rsidRDefault="002055AA"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2055AA" w:rsidRPr="0049113A" w:rsidRDefault="00BD5873"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3</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Nghị quyết số 979/2020/UBTVQH ngày 27/7/2020 về mức thuế bảo vệ môi trường đối với nhiên liệu bay đến hết ngày 31/12/2020</w:t>
            </w:r>
          </w:p>
        </w:tc>
        <w:tc>
          <w:tcPr>
            <w:tcW w:w="2018" w:type="dxa"/>
            <w:vAlign w:val="center"/>
          </w:tcPr>
          <w:p w:rsidR="002055AA" w:rsidRPr="0049113A" w:rsidRDefault="002055AA"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2055AA" w:rsidRPr="0049113A" w:rsidRDefault="00BD5873"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4</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Nghị quyết số 1148/2020/UBTVQH14 ngày 21/12/2020 sửa đổi, bổ sung tiểu mục 2 mục I Biểu thuế bảo vệ môi trường quy định tại khoản 1 Điều 1 Nghị quyết số 579/2018/UBTVQH14 ngày 26 tháng 9 năm 2018 của Ủy ban Thường vụ Quốc hội về Biểu thuế bảo vệ môi trường đã được sửa đổi, bổ sung theo Nghị quyết số 979/2020/UBTVQH14</w:t>
            </w:r>
          </w:p>
        </w:tc>
        <w:tc>
          <w:tcPr>
            <w:tcW w:w="2018" w:type="dxa"/>
            <w:vAlign w:val="center"/>
          </w:tcPr>
          <w:p w:rsidR="002055AA" w:rsidRPr="0049113A" w:rsidRDefault="002055AA"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BF0BE8" w:rsidRPr="0049113A" w:rsidRDefault="00BF0BE8"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5</w:t>
            </w:r>
          </w:p>
        </w:tc>
        <w:tc>
          <w:tcPr>
            <w:tcW w:w="12015" w:type="dxa"/>
            <w:shd w:val="clear" w:color="auto" w:fill="auto"/>
            <w:vAlign w:val="center"/>
          </w:tcPr>
          <w:p w:rsidR="00BF0BE8" w:rsidRPr="0049113A" w:rsidRDefault="00BF0BE8"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Nghị quyết số 12/2021/UBTVQH15 ngày 30/12/2021 của Ủy ban Thường vụ Quốc hội về việc cho phép thực hiện một số cơ chế, chính sách trong lĩnh vực y tế để phục vụ công tác phòng, chống dịch COVID-19.</w:t>
            </w:r>
          </w:p>
        </w:tc>
        <w:tc>
          <w:tcPr>
            <w:tcW w:w="2018" w:type="dxa"/>
            <w:vAlign w:val="center"/>
          </w:tcPr>
          <w:p w:rsidR="00BF0BE8" w:rsidRPr="0049113A" w:rsidRDefault="00BF0BE8"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BF0BE8" w:rsidRPr="0049113A" w:rsidRDefault="00BF0BE8"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6</w:t>
            </w:r>
          </w:p>
        </w:tc>
        <w:tc>
          <w:tcPr>
            <w:tcW w:w="12015" w:type="dxa"/>
            <w:shd w:val="clear" w:color="auto" w:fill="auto"/>
            <w:vAlign w:val="center"/>
          </w:tcPr>
          <w:p w:rsidR="00BF0BE8" w:rsidRPr="0049113A" w:rsidRDefault="00BF0BE8"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Nghị quyết số 13/2021/UBTVQH15 ngày 31/12/2021 của UBTVQH về sửa đổi, bổ sung tiểu mục 2 mục I Biểu thuế bảo vệ môi trường quy định tại khoản 1 Điều 1 Nghị quyết số 579/2018/UBTVQH14 ngày 26/9/2018 của Ủy ban thường vụ Quốc hội về Biểu thuế bảo vệ môi trường đã được sửa đổi, bổ sung theo Nghị quyết số 1148/2020/UBTVQH14</w:t>
            </w:r>
          </w:p>
        </w:tc>
        <w:tc>
          <w:tcPr>
            <w:tcW w:w="2018" w:type="dxa"/>
            <w:vAlign w:val="center"/>
          </w:tcPr>
          <w:p w:rsidR="00BF0BE8" w:rsidRPr="0049113A" w:rsidRDefault="00BF0BE8"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BF0BE8" w:rsidRPr="0049113A" w:rsidRDefault="00BF0BE8"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7</w:t>
            </w:r>
          </w:p>
        </w:tc>
        <w:tc>
          <w:tcPr>
            <w:tcW w:w="12015" w:type="dxa"/>
            <w:shd w:val="clear" w:color="auto" w:fill="auto"/>
            <w:vAlign w:val="center"/>
          </w:tcPr>
          <w:p w:rsidR="00BF0BE8" w:rsidRPr="0049113A" w:rsidRDefault="00BF0BE8" w:rsidP="004E0720">
            <w:pPr>
              <w:spacing w:after="0" w:line="312" w:lineRule="auto"/>
              <w:jc w:val="both"/>
              <w:rPr>
                <w:rFonts w:cs="Times New Roman"/>
                <w:color w:val="000000" w:themeColor="text1"/>
                <w:szCs w:val="28"/>
              </w:rPr>
            </w:pPr>
            <w:r w:rsidRPr="0049113A">
              <w:rPr>
                <w:rFonts w:cs="Times New Roman"/>
                <w:color w:val="000000" w:themeColor="text1"/>
                <w:szCs w:val="28"/>
              </w:rPr>
              <w:t>Nghị quyết số 406/NQ-UBTVQH15 ngày 19/10/2021 của UBTVQH về ban hành một số giải pháp nhằm hỗ trợ doanh nghiệp, người dân chịu tác động của dịch COVID-19</w:t>
            </w:r>
          </w:p>
        </w:tc>
        <w:tc>
          <w:tcPr>
            <w:tcW w:w="2018" w:type="dxa"/>
            <w:vAlign w:val="center"/>
          </w:tcPr>
          <w:p w:rsidR="00BF0BE8" w:rsidRPr="0049113A" w:rsidRDefault="00BF0BE8"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BF0BE8" w:rsidRPr="0049113A" w:rsidRDefault="00BF0BE8" w:rsidP="004E0720">
            <w:pPr>
              <w:spacing w:after="0" w:line="312" w:lineRule="auto"/>
              <w:jc w:val="center"/>
              <w:rPr>
                <w:rFonts w:cs="Times New Roman"/>
                <w:color w:val="000000" w:themeColor="text1"/>
                <w:szCs w:val="28"/>
              </w:rPr>
            </w:pPr>
            <w:r w:rsidRPr="0049113A">
              <w:rPr>
                <w:rFonts w:cs="Times New Roman"/>
                <w:color w:val="000000" w:themeColor="text1"/>
                <w:szCs w:val="28"/>
              </w:rPr>
              <w:t>8</w:t>
            </w:r>
          </w:p>
        </w:tc>
        <w:tc>
          <w:tcPr>
            <w:tcW w:w="12015" w:type="dxa"/>
            <w:shd w:val="clear" w:color="auto" w:fill="auto"/>
            <w:vAlign w:val="center"/>
          </w:tcPr>
          <w:p w:rsidR="00BF0BE8" w:rsidRPr="0049113A" w:rsidRDefault="00BF0BE8" w:rsidP="004E0720">
            <w:pPr>
              <w:spacing w:after="0" w:line="312" w:lineRule="auto"/>
              <w:jc w:val="both"/>
              <w:rPr>
                <w:rFonts w:cs="Times New Roman"/>
                <w:color w:val="000000" w:themeColor="text1"/>
                <w:szCs w:val="28"/>
              </w:rPr>
            </w:pPr>
            <w:r w:rsidRPr="0049113A">
              <w:rPr>
                <w:rFonts w:cs="Times New Roman"/>
                <w:color w:val="000000" w:themeColor="text1"/>
                <w:szCs w:val="28"/>
              </w:rPr>
              <w:t>Nghị quyết số 18/2022/UBTVQH15 ngày 23/03/2022 của UBTVQH về mức thuế bảo vệ môi trường đối với xăng, dầu, mỡ nhờn</w:t>
            </w:r>
          </w:p>
        </w:tc>
        <w:tc>
          <w:tcPr>
            <w:tcW w:w="2018" w:type="dxa"/>
            <w:vAlign w:val="center"/>
          </w:tcPr>
          <w:p w:rsidR="00BF0BE8" w:rsidRPr="0049113A" w:rsidRDefault="00BF0BE8"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AE6984" w:rsidRPr="0049113A" w:rsidRDefault="00BF0BE8"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9</w:t>
            </w:r>
          </w:p>
        </w:tc>
        <w:tc>
          <w:tcPr>
            <w:tcW w:w="12015" w:type="dxa"/>
            <w:shd w:val="clear" w:color="auto" w:fill="auto"/>
            <w:vAlign w:val="center"/>
          </w:tcPr>
          <w:p w:rsidR="00AE6984" w:rsidRPr="0049113A" w:rsidRDefault="00AE6984" w:rsidP="004E0720">
            <w:pPr>
              <w:spacing w:after="0" w:line="312" w:lineRule="auto"/>
              <w:jc w:val="both"/>
              <w:rPr>
                <w:rFonts w:cs="Times New Roman"/>
                <w:color w:val="000000" w:themeColor="text1"/>
                <w:szCs w:val="28"/>
              </w:rPr>
            </w:pPr>
            <w:r w:rsidRPr="0049113A">
              <w:rPr>
                <w:rFonts w:cs="Times New Roman"/>
                <w:color w:val="000000" w:themeColor="text1"/>
                <w:szCs w:val="28"/>
              </w:rPr>
              <w:t>Nghị quyết số 17/2022/UBTVQH15 ngày 23/3/2022 của Uỷ ban Thường vụ Quốc hội</w:t>
            </w:r>
            <w:r w:rsidRPr="0049113A">
              <w:rPr>
                <w:rFonts w:cs="Times New Roman"/>
                <w:b/>
                <w:color w:val="000000" w:themeColor="text1"/>
                <w:szCs w:val="28"/>
              </w:rPr>
              <w:t xml:space="preserve"> </w:t>
            </w:r>
            <w:r w:rsidRPr="0049113A">
              <w:rPr>
                <w:rFonts w:cs="Times New Roman"/>
                <w:color w:val="000000" w:themeColor="text1"/>
                <w:szCs w:val="28"/>
              </w:rPr>
              <w:t>về số giờ làm thêm trong 01 năm, trong 01 tháng của người lao động trong bối cảnh phòng chống dịch COVID-19 và phục hồi, phát triển kinh tế - xã hộ</w:t>
            </w:r>
            <w:r w:rsidR="0071466F" w:rsidRPr="0049113A">
              <w:rPr>
                <w:rFonts w:cs="Times New Roman"/>
                <w:color w:val="000000" w:themeColor="text1"/>
                <w:szCs w:val="28"/>
              </w:rPr>
              <w:t>i</w:t>
            </w:r>
          </w:p>
        </w:tc>
        <w:tc>
          <w:tcPr>
            <w:tcW w:w="2018" w:type="dxa"/>
            <w:vAlign w:val="center"/>
          </w:tcPr>
          <w:p w:rsidR="00AE6984" w:rsidRPr="0049113A" w:rsidRDefault="00AE6984"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85205C" w:rsidRPr="0049113A" w:rsidRDefault="0085205C" w:rsidP="004E0720">
            <w:pPr>
              <w:spacing w:after="0" w:line="312" w:lineRule="auto"/>
              <w:jc w:val="center"/>
              <w:rPr>
                <w:rFonts w:cs="Times New Roman"/>
                <w:color w:val="000000" w:themeColor="text1"/>
                <w:szCs w:val="28"/>
              </w:rPr>
            </w:pPr>
          </w:p>
        </w:tc>
        <w:tc>
          <w:tcPr>
            <w:tcW w:w="12015" w:type="dxa"/>
            <w:shd w:val="clear" w:color="auto" w:fill="auto"/>
            <w:vAlign w:val="center"/>
          </w:tcPr>
          <w:p w:rsidR="0085205C" w:rsidRPr="0049113A" w:rsidRDefault="0085205C"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lang w:val="vi-VN"/>
              </w:rPr>
              <w:t xml:space="preserve">Luật </w:t>
            </w:r>
          </w:p>
        </w:tc>
        <w:tc>
          <w:tcPr>
            <w:tcW w:w="2018" w:type="dxa"/>
            <w:vAlign w:val="center"/>
          </w:tcPr>
          <w:p w:rsidR="0085205C" w:rsidRPr="0049113A" w:rsidRDefault="0085205C"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512106" w:rsidRPr="0049113A" w:rsidRDefault="00D26DC8" w:rsidP="004E0720">
            <w:pPr>
              <w:spacing w:after="0" w:line="312" w:lineRule="auto"/>
              <w:jc w:val="center"/>
              <w:rPr>
                <w:rFonts w:cs="Times New Roman"/>
                <w:color w:val="000000" w:themeColor="text1"/>
                <w:szCs w:val="28"/>
                <w:lang w:val="vi-VN"/>
              </w:rPr>
            </w:pPr>
            <w:r>
              <w:rPr>
                <w:rFonts w:cs="Times New Roman"/>
                <w:color w:val="000000" w:themeColor="text1"/>
                <w:szCs w:val="28"/>
                <w:lang w:val="vi-VN"/>
              </w:rPr>
              <w:t>1</w:t>
            </w:r>
          </w:p>
        </w:tc>
        <w:tc>
          <w:tcPr>
            <w:tcW w:w="12015" w:type="dxa"/>
            <w:shd w:val="clear" w:color="auto" w:fill="auto"/>
            <w:vAlign w:val="center"/>
          </w:tcPr>
          <w:p w:rsidR="00512106" w:rsidRPr="0049113A" w:rsidRDefault="00512106" w:rsidP="004E0720">
            <w:pPr>
              <w:spacing w:after="0" w:line="312" w:lineRule="auto"/>
              <w:rPr>
                <w:rFonts w:eastAsia="Times New Roman" w:cs="Times New Roman"/>
                <w:color w:val="000000" w:themeColor="text1"/>
                <w:szCs w:val="28"/>
              </w:rPr>
            </w:pPr>
            <w:r w:rsidRPr="0049113A">
              <w:rPr>
                <w:rFonts w:eastAsia="Times New Roman" w:cs="Times New Roman"/>
                <w:color w:val="000000" w:themeColor="text1"/>
                <w:szCs w:val="28"/>
              </w:rPr>
              <w:t xml:space="preserve">Luật Phòng, chống bệnh truyền nhiễm </w:t>
            </w:r>
            <w:r w:rsidR="00C36110" w:rsidRPr="0049113A">
              <w:rPr>
                <w:rFonts w:eastAsia="Times New Roman" w:cs="Times New Roman"/>
                <w:color w:val="000000" w:themeColor="text1"/>
                <w:szCs w:val="28"/>
                <w:lang w:val="vi-VN"/>
              </w:rPr>
              <w:t>số</w:t>
            </w:r>
            <w:r w:rsidR="00C36110" w:rsidRPr="0049113A">
              <w:rPr>
                <w:rStyle w:val="yrbpuc"/>
                <w:rFonts w:cs="Times New Roman"/>
                <w:color w:val="000000" w:themeColor="text1"/>
                <w:szCs w:val="28"/>
                <w:shd w:val="clear" w:color="auto" w:fill="FFFFFF"/>
              </w:rPr>
              <w:t> </w:t>
            </w:r>
            <w:r w:rsidR="00C36110" w:rsidRPr="0049113A">
              <w:rPr>
                <w:rStyle w:val="whyltd"/>
                <w:rFonts w:cs="Times New Roman"/>
                <w:color w:val="000000" w:themeColor="text1"/>
                <w:szCs w:val="28"/>
                <w:shd w:val="clear" w:color="auto" w:fill="FFFFFF"/>
              </w:rPr>
              <w:t>03/2007/QH12</w:t>
            </w:r>
            <w:r w:rsidR="00C36110" w:rsidRPr="0049113A">
              <w:rPr>
                <w:rStyle w:val="whyltd"/>
                <w:rFonts w:cs="Times New Roman"/>
                <w:color w:val="000000" w:themeColor="text1"/>
                <w:szCs w:val="28"/>
                <w:shd w:val="clear" w:color="auto" w:fill="FFFFFF"/>
                <w:lang w:val="vi-VN"/>
              </w:rPr>
              <w:t xml:space="preserve"> </w:t>
            </w:r>
            <w:r w:rsidRPr="0049113A">
              <w:rPr>
                <w:rFonts w:eastAsia="Times New Roman" w:cs="Times New Roman"/>
                <w:color w:val="000000" w:themeColor="text1"/>
                <w:szCs w:val="28"/>
              </w:rPr>
              <w:t>ngày 21/11/2007</w:t>
            </w:r>
          </w:p>
        </w:tc>
        <w:tc>
          <w:tcPr>
            <w:tcW w:w="2018" w:type="dxa"/>
          </w:tcPr>
          <w:p w:rsidR="00512106" w:rsidRPr="0049113A" w:rsidRDefault="00512106" w:rsidP="004E0720">
            <w:pPr>
              <w:spacing w:after="0" w:line="312" w:lineRule="auto"/>
              <w:jc w:val="both"/>
              <w:rPr>
                <w:rFonts w:cs="Times New Roman"/>
                <w:color w:val="000000" w:themeColor="text1"/>
                <w:szCs w:val="28"/>
              </w:rPr>
            </w:pPr>
            <w:r w:rsidRPr="0049113A">
              <w:rPr>
                <w:rFonts w:cs="Times New Roman"/>
                <w:color w:val="000000" w:themeColor="text1"/>
                <w:szCs w:val="28"/>
              </w:rPr>
              <w:t>Hết hiệu lực một phần</w:t>
            </w:r>
          </w:p>
        </w:tc>
      </w:tr>
      <w:tr w:rsidR="0049113A" w:rsidRPr="0049113A" w:rsidTr="005E454F">
        <w:trPr>
          <w:cantSplit/>
          <w:tblHeader/>
        </w:trPr>
        <w:tc>
          <w:tcPr>
            <w:tcW w:w="851" w:type="dxa"/>
            <w:shd w:val="clear" w:color="auto" w:fill="auto"/>
            <w:vAlign w:val="center"/>
          </w:tcPr>
          <w:p w:rsidR="00512106" w:rsidRPr="0049113A" w:rsidRDefault="00D26DC8" w:rsidP="004E0720">
            <w:pPr>
              <w:spacing w:after="0" w:line="312" w:lineRule="auto"/>
              <w:jc w:val="center"/>
              <w:rPr>
                <w:rFonts w:cs="Times New Roman"/>
                <w:color w:val="000000" w:themeColor="text1"/>
                <w:szCs w:val="28"/>
                <w:lang w:val="vi-VN"/>
              </w:rPr>
            </w:pPr>
            <w:r>
              <w:rPr>
                <w:rFonts w:cs="Times New Roman"/>
                <w:color w:val="000000" w:themeColor="text1"/>
                <w:szCs w:val="28"/>
                <w:lang w:val="vi-VN"/>
              </w:rPr>
              <w:t>2</w:t>
            </w:r>
          </w:p>
        </w:tc>
        <w:tc>
          <w:tcPr>
            <w:tcW w:w="12015" w:type="dxa"/>
            <w:shd w:val="clear" w:color="auto" w:fill="auto"/>
          </w:tcPr>
          <w:p w:rsidR="00512106" w:rsidRPr="0049113A" w:rsidRDefault="00512106"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Luật Khám bệnh, chữa bệnh </w:t>
            </w:r>
            <w:r w:rsidR="00C36110" w:rsidRPr="0049113A">
              <w:rPr>
                <w:rFonts w:eastAsia="Times New Roman" w:cs="Times New Roman"/>
                <w:color w:val="000000" w:themeColor="text1"/>
                <w:szCs w:val="28"/>
                <w:lang w:val="vi-VN"/>
              </w:rPr>
              <w:t xml:space="preserve">số </w:t>
            </w:r>
            <w:r w:rsidR="00C36110" w:rsidRPr="0049113A">
              <w:rPr>
                <w:rFonts w:cs="Times New Roman"/>
                <w:color w:val="000000" w:themeColor="text1"/>
                <w:szCs w:val="28"/>
                <w:shd w:val="clear" w:color="auto" w:fill="FFFFFF"/>
              </w:rPr>
              <w:t>40/2009/QH12</w:t>
            </w:r>
            <w:r w:rsidR="00C36110" w:rsidRPr="0049113A">
              <w:rPr>
                <w:rFonts w:cs="Times New Roman"/>
                <w:color w:val="000000" w:themeColor="text1"/>
                <w:szCs w:val="28"/>
                <w:shd w:val="clear" w:color="auto" w:fill="FFFFFF"/>
                <w:lang w:val="vi-VN"/>
              </w:rPr>
              <w:t xml:space="preserve"> </w:t>
            </w:r>
            <w:r w:rsidR="006A5853" w:rsidRPr="0049113A">
              <w:rPr>
                <w:rFonts w:eastAsia="Times New Roman" w:cs="Times New Roman"/>
                <w:color w:val="000000" w:themeColor="text1"/>
                <w:szCs w:val="28"/>
                <w:lang w:val="vi-VN"/>
              </w:rPr>
              <w:t xml:space="preserve">ngày </w:t>
            </w:r>
            <w:r w:rsidRPr="0049113A">
              <w:rPr>
                <w:rFonts w:cs="Times New Roman"/>
                <w:color w:val="000000" w:themeColor="text1"/>
                <w:szCs w:val="28"/>
              </w:rPr>
              <w:t>04/12/2009</w:t>
            </w:r>
          </w:p>
        </w:tc>
        <w:tc>
          <w:tcPr>
            <w:tcW w:w="2018" w:type="dxa"/>
          </w:tcPr>
          <w:p w:rsidR="00512106" w:rsidRPr="0049113A" w:rsidRDefault="00512106" w:rsidP="004E0720">
            <w:pPr>
              <w:spacing w:after="0" w:line="312" w:lineRule="auto"/>
              <w:jc w:val="both"/>
              <w:rPr>
                <w:rFonts w:cs="Times New Roman"/>
                <w:color w:val="000000" w:themeColor="text1"/>
                <w:szCs w:val="28"/>
              </w:rPr>
            </w:pPr>
          </w:p>
        </w:tc>
      </w:tr>
      <w:tr w:rsidR="0049113A" w:rsidRPr="0049113A" w:rsidTr="005E454F">
        <w:trPr>
          <w:cantSplit/>
          <w:tblHeader/>
        </w:trPr>
        <w:tc>
          <w:tcPr>
            <w:tcW w:w="851" w:type="dxa"/>
            <w:shd w:val="clear" w:color="auto" w:fill="auto"/>
            <w:vAlign w:val="center"/>
          </w:tcPr>
          <w:p w:rsidR="00512106" w:rsidRPr="0049113A" w:rsidRDefault="00D26DC8" w:rsidP="004E0720">
            <w:pPr>
              <w:spacing w:after="0" w:line="312" w:lineRule="auto"/>
              <w:jc w:val="center"/>
              <w:rPr>
                <w:rFonts w:cs="Times New Roman"/>
                <w:color w:val="000000" w:themeColor="text1"/>
                <w:szCs w:val="28"/>
                <w:lang w:val="vi-VN"/>
              </w:rPr>
            </w:pPr>
            <w:r>
              <w:rPr>
                <w:rFonts w:cs="Times New Roman"/>
                <w:color w:val="000000" w:themeColor="text1"/>
                <w:szCs w:val="28"/>
                <w:lang w:val="vi-VN"/>
              </w:rPr>
              <w:t>3</w:t>
            </w:r>
          </w:p>
        </w:tc>
        <w:tc>
          <w:tcPr>
            <w:tcW w:w="12015" w:type="dxa"/>
            <w:shd w:val="clear" w:color="auto" w:fill="auto"/>
          </w:tcPr>
          <w:p w:rsidR="00512106" w:rsidRPr="0049113A" w:rsidRDefault="006A5853"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Luật Bảo hiểm y tế </w:t>
            </w:r>
            <w:r w:rsidR="00C36110" w:rsidRPr="0049113A">
              <w:rPr>
                <w:rFonts w:eastAsia="Times New Roman" w:cs="Times New Roman"/>
                <w:color w:val="000000" w:themeColor="text1"/>
                <w:szCs w:val="28"/>
                <w:lang w:val="vi-VN"/>
              </w:rPr>
              <w:t xml:space="preserve">số </w:t>
            </w:r>
            <w:r w:rsidR="00C36110" w:rsidRPr="0049113A">
              <w:rPr>
                <w:rFonts w:cs="Times New Roman"/>
                <w:color w:val="000000" w:themeColor="text1"/>
                <w:szCs w:val="28"/>
                <w:shd w:val="clear" w:color="auto" w:fill="FFFFFF"/>
              </w:rPr>
              <w:t>25/2008/QH12</w:t>
            </w:r>
            <w:r w:rsidR="00C36110" w:rsidRPr="0049113A">
              <w:rPr>
                <w:rFonts w:cs="Times New Roman"/>
                <w:color w:val="000000" w:themeColor="text1"/>
                <w:szCs w:val="28"/>
                <w:shd w:val="clear" w:color="auto" w:fill="FFFFFF"/>
                <w:lang w:val="vi-VN"/>
              </w:rPr>
              <w:t xml:space="preserve"> </w:t>
            </w:r>
            <w:r w:rsidR="00512106" w:rsidRPr="0049113A">
              <w:rPr>
                <w:rFonts w:cs="Times New Roman"/>
                <w:color w:val="000000" w:themeColor="text1"/>
                <w:szCs w:val="28"/>
                <w:lang w:val="pt-BR"/>
              </w:rPr>
              <w:t xml:space="preserve">ngày 14/11/2008 và Luật </w:t>
            </w:r>
            <w:r w:rsidR="00512106" w:rsidRPr="0049113A">
              <w:rPr>
                <w:rFonts w:cs="Times New Roman"/>
                <w:bCs/>
                <w:color w:val="000000" w:themeColor="text1"/>
                <w:szCs w:val="28"/>
              </w:rPr>
              <w:t xml:space="preserve">Sửa đổi, bổ sung một số điều của Luật </w:t>
            </w:r>
            <w:r w:rsidR="00512106" w:rsidRPr="0049113A">
              <w:rPr>
                <w:rFonts w:cs="Times New Roman"/>
                <w:bCs/>
                <w:color w:val="000000" w:themeColor="text1"/>
                <w:szCs w:val="28"/>
                <w:lang w:val="vi-VN"/>
              </w:rPr>
              <w:t>B</w:t>
            </w:r>
            <w:r w:rsidR="00512106" w:rsidRPr="0049113A">
              <w:rPr>
                <w:rFonts w:cs="Times New Roman"/>
                <w:bCs/>
                <w:color w:val="000000" w:themeColor="text1"/>
                <w:szCs w:val="28"/>
              </w:rPr>
              <w:t>ảo hiểm y tế số 46/2014/QH13 ngày 13/6/2014</w:t>
            </w:r>
          </w:p>
        </w:tc>
        <w:tc>
          <w:tcPr>
            <w:tcW w:w="2018" w:type="dxa"/>
          </w:tcPr>
          <w:p w:rsidR="00512106" w:rsidRPr="0049113A" w:rsidRDefault="00512106" w:rsidP="004E0720">
            <w:pPr>
              <w:spacing w:after="0" w:line="312" w:lineRule="auto"/>
              <w:jc w:val="both"/>
              <w:rPr>
                <w:rFonts w:cs="Times New Roman"/>
                <w:color w:val="000000" w:themeColor="text1"/>
                <w:szCs w:val="28"/>
              </w:rPr>
            </w:pPr>
          </w:p>
        </w:tc>
      </w:tr>
      <w:tr w:rsidR="0049113A" w:rsidRPr="0049113A" w:rsidTr="005E454F">
        <w:trPr>
          <w:cantSplit/>
          <w:tblHeader/>
        </w:trPr>
        <w:tc>
          <w:tcPr>
            <w:tcW w:w="851" w:type="dxa"/>
            <w:shd w:val="clear" w:color="auto" w:fill="auto"/>
            <w:vAlign w:val="center"/>
          </w:tcPr>
          <w:p w:rsidR="00512106" w:rsidRPr="0049113A" w:rsidRDefault="00D26DC8" w:rsidP="004E0720">
            <w:pPr>
              <w:spacing w:after="0" w:line="312" w:lineRule="auto"/>
              <w:jc w:val="center"/>
              <w:rPr>
                <w:rFonts w:cs="Times New Roman"/>
                <w:color w:val="000000" w:themeColor="text1"/>
                <w:szCs w:val="28"/>
                <w:lang w:val="vi-VN"/>
              </w:rPr>
            </w:pPr>
            <w:r>
              <w:rPr>
                <w:rFonts w:cs="Times New Roman"/>
                <w:color w:val="000000" w:themeColor="text1"/>
                <w:szCs w:val="28"/>
                <w:lang w:val="vi-VN"/>
              </w:rPr>
              <w:t>4</w:t>
            </w:r>
          </w:p>
        </w:tc>
        <w:tc>
          <w:tcPr>
            <w:tcW w:w="12015" w:type="dxa"/>
            <w:shd w:val="clear" w:color="auto" w:fill="auto"/>
          </w:tcPr>
          <w:p w:rsidR="00512106" w:rsidRPr="0049113A" w:rsidRDefault="00512106"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Luật Dược </w:t>
            </w:r>
            <w:r w:rsidR="00C36110" w:rsidRPr="0049113A">
              <w:rPr>
                <w:rFonts w:eastAsia="Times New Roman" w:cs="Times New Roman"/>
                <w:color w:val="000000" w:themeColor="text1"/>
                <w:szCs w:val="28"/>
                <w:lang w:val="vi-VN"/>
              </w:rPr>
              <w:t xml:space="preserve">số </w:t>
            </w:r>
            <w:r w:rsidR="00C36110" w:rsidRPr="0049113A">
              <w:rPr>
                <w:rFonts w:cs="Times New Roman"/>
                <w:color w:val="000000" w:themeColor="text1"/>
                <w:szCs w:val="28"/>
                <w:shd w:val="clear" w:color="auto" w:fill="FFFFFF"/>
              </w:rPr>
              <w:t>105/2016/QH13</w:t>
            </w:r>
            <w:r w:rsidR="00C36110" w:rsidRPr="0049113A">
              <w:rPr>
                <w:rFonts w:cs="Times New Roman"/>
                <w:color w:val="000000" w:themeColor="text1"/>
                <w:szCs w:val="28"/>
                <w:shd w:val="clear" w:color="auto" w:fill="FFFFFF"/>
                <w:lang w:val="vi-VN"/>
              </w:rPr>
              <w:t xml:space="preserve"> </w:t>
            </w:r>
            <w:r w:rsidRPr="0049113A">
              <w:rPr>
                <w:rFonts w:cs="Times New Roman"/>
                <w:color w:val="000000" w:themeColor="text1"/>
                <w:szCs w:val="28"/>
                <w:shd w:val="clear" w:color="auto" w:fill="FFFFFF"/>
              </w:rPr>
              <w:t>ngày 06/4/2016</w:t>
            </w:r>
          </w:p>
        </w:tc>
        <w:tc>
          <w:tcPr>
            <w:tcW w:w="2018" w:type="dxa"/>
          </w:tcPr>
          <w:p w:rsidR="00512106" w:rsidRPr="0049113A" w:rsidRDefault="00512106" w:rsidP="004E0720">
            <w:pPr>
              <w:spacing w:after="0" w:line="312" w:lineRule="auto"/>
              <w:jc w:val="both"/>
              <w:rPr>
                <w:rFonts w:cs="Times New Roman"/>
                <w:color w:val="000000" w:themeColor="text1"/>
                <w:szCs w:val="28"/>
              </w:rPr>
            </w:pPr>
          </w:p>
        </w:tc>
      </w:tr>
      <w:tr w:rsidR="0049113A" w:rsidRPr="0049113A" w:rsidTr="005E454F">
        <w:trPr>
          <w:cantSplit/>
          <w:tblHeader/>
        </w:trPr>
        <w:tc>
          <w:tcPr>
            <w:tcW w:w="851" w:type="dxa"/>
            <w:shd w:val="clear" w:color="auto" w:fill="auto"/>
            <w:vAlign w:val="center"/>
          </w:tcPr>
          <w:p w:rsidR="00347AF2" w:rsidRPr="0049113A" w:rsidRDefault="00347AF2" w:rsidP="004E0720">
            <w:pPr>
              <w:spacing w:after="0" w:line="312" w:lineRule="auto"/>
              <w:jc w:val="center"/>
              <w:rPr>
                <w:rFonts w:cs="Times New Roman"/>
                <w:b/>
                <w:color w:val="000000" w:themeColor="text1"/>
                <w:szCs w:val="28"/>
                <w:lang w:val="vi-VN"/>
              </w:rPr>
            </w:pPr>
          </w:p>
        </w:tc>
        <w:tc>
          <w:tcPr>
            <w:tcW w:w="12015" w:type="dxa"/>
            <w:shd w:val="clear" w:color="auto" w:fill="auto"/>
            <w:vAlign w:val="center"/>
          </w:tcPr>
          <w:p w:rsidR="00347AF2" w:rsidRPr="0049113A" w:rsidRDefault="00347AF2" w:rsidP="004E0720">
            <w:pPr>
              <w:spacing w:after="0" w:line="312" w:lineRule="auto"/>
              <w:jc w:val="center"/>
              <w:rPr>
                <w:rFonts w:cs="Times New Roman"/>
                <w:b/>
                <w:color w:val="000000" w:themeColor="text1"/>
                <w:szCs w:val="28"/>
                <w:shd w:val="clear" w:color="auto" w:fill="FFFFFF"/>
                <w:lang w:val="vi-VN"/>
              </w:rPr>
            </w:pPr>
            <w:r w:rsidRPr="0049113A">
              <w:rPr>
                <w:rFonts w:cs="Times New Roman"/>
                <w:b/>
                <w:color w:val="000000" w:themeColor="text1"/>
                <w:szCs w:val="28"/>
                <w:shd w:val="clear" w:color="auto" w:fill="FFFFFF"/>
                <w:lang w:val="vi-VN"/>
              </w:rPr>
              <w:t>Nghị định của Chính phủ</w:t>
            </w:r>
          </w:p>
        </w:tc>
        <w:tc>
          <w:tcPr>
            <w:tcW w:w="2018" w:type="dxa"/>
            <w:vAlign w:val="center"/>
          </w:tcPr>
          <w:p w:rsidR="00347AF2" w:rsidRPr="0049113A" w:rsidRDefault="00347AF2" w:rsidP="004E0720">
            <w:pPr>
              <w:spacing w:after="0" w:line="312" w:lineRule="auto"/>
              <w:jc w:val="center"/>
              <w:rPr>
                <w:rFonts w:cs="Times New Roman"/>
                <w:b/>
                <w:color w:val="000000" w:themeColor="text1"/>
                <w:szCs w:val="28"/>
              </w:rPr>
            </w:pPr>
          </w:p>
        </w:tc>
      </w:tr>
      <w:tr w:rsidR="0049113A" w:rsidRPr="0049113A" w:rsidTr="005E454F">
        <w:trPr>
          <w:cantSplit/>
          <w:trHeight w:val="1289"/>
          <w:tblHeader/>
        </w:trPr>
        <w:tc>
          <w:tcPr>
            <w:tcW w:w="851" w:type="dxa"/>
            <w:shd w:val="clear" w:color="auto" w:fill="auto"/>
            <w:vAlign w:val="center"/>
          </w:tcPr>
          <w:p w:rsidR="00F367F9" w:rsidRPr="0049113A" w:rsidRDefault="00F367F9" w:rsidP="004E0720">
            <w:pPr>
              <w:spacing w:after="0" w:line="312" w:lineRule="auto"/>
              <w:jc w:val="center"/>
              <w:rPr>
                <w:rFonts w:cs="Times New Roman"/>
                <w:color w:val="000000" w:themeColor="text1"/>
                <w:szCs w:val="28"/>
                <w:lang w:val="vi-VN"/>
              </w:rPr>
            </w:pPr>
          </w:p>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w:t>
            </w:r>
          </w:p>
        </w:tc>
        <w:tc>
          <w:tcPr>
            <w:tcW w:w="12015" w:type="dxa"/>
            <w:shd w:val="clear" w:color="auto" w:fill="auto"/>
            <w:vAlign w:val="center"/>
          </w:tcPr>
          <w:p w:rsidR="002055AA" w:rsidRPr="0049113A" w:rsidRDefault="007148BC" w:rsidP="004E0720">
            <w:pPr>
              <w:spacing w:after="0" w:line="312" w:lineRule="auto"/>
              <w:jc w:val="both"/>
              <w:rPr>
                <w:rFonts w:cs="Times New Roman"/>
                <w:color w:val="000000" w:themeColor="text1"/>
                <w:szCs w:val="28"/>
                <w:shd w:val="clear" w:color="auto" w:fill="FFFFFF"/>
              </w:rPr>
            </w:pPr>
            <w:hyperlink r:id="rId9" w:tgtFrame="_blank" w:history="1">
              <w:r w:rsidR="002055AA" w:rsidRPr="0049113A">
                <w:rPr>
                  <w:rStyle w:val="Hyperlink"/>
                  <w:rFonts w:cs="Times New Roman"/>
                  <w:color w:val="000000" w:themeColor="text1"/>
                  <w:szCs w:val="28"/>
                  <w:u w:val="none"/>
                  <w:shd w:val="clear" w:color="auto" w:fill="FFFFFF"/>
                </w:rPr>
                <w:t>Nghị định 92/2021/NĐ-CP</w:t>
              </w:r>
            </w:hyperlink>
            <w:r w:rsidR="002055AA" w:rsidRPr="0049113A">
              <w:rPr>
                <w:rFonts w:cs="Times New Roman"/>
                <w:color w:val="000000" w:themeColor="text1"/>
                <w:szCs w:val="28"/>
                <w:shd w:val="clear" w:color="auto" w:fill="FFFFFF"/>
              </w:rPr>
              <w:t xml:space="preserve"> ngày 27/10/2021 của Chính phủ  </w:t>
            </w:r>
            <w:r w:rsidR="002055AA" w:rsidRPr="0049113A">
              <w:rPr>
                <w:rFonts w:cs="Times New Roman"/>
                <w:iCs/>
                <w:color w:val="000000" w:themeColor="text1"/>
                <w:szCs w:val="28"/>
                <w:shd w:val="clear" w:color="auto" w:fill="FFFFFF"/>
                <w:lang w:val="vi-VN"/>
              </w:rPr>
              <w:t>quy định chi tiết thi hành Nghị quyết số </w:t>
            </w:r>
            <w:hyperlink r:id="rId10" w:tgtFrame="_blank" w:tooltip="Nghị quyết 406/NQ-UBTVQH15" w:history="1">
              <w:r w:rsidR="002055AA" w:rsidRPr="0049113A">
                <w:rPr>
                  <w:rFonts w:cs="Times New Roman"/>
                  <w:iCs/>
                  <w:color w:val="000000" w:themeColor="text1"/>
                  <w:szCs w:val="28"/>
                  <w:shd w:val="clear" w:color="auto" w:fill="FFFFFF"/>
                  <w:lang w:val="vi-VN"/>
                </w:rPr>
                <w:t>406/NQ-UBTVQH15</w:t>
              </w:r>
            </w:hyperlink>
            <w:r w:rsidR="002055AA" w:rsidRPr="0049113A">
              <w:rPr>
                <w:rFonts w:cs="Times New Roman"/>
                <w:iCs/>
                <w:color w:val="000000" w:themeColor="text1"/>
                <w:szCs w:val="28"/>
                <w:shd w:val="clear" w:color="auto" w:fill="FFFFFF"/>
                <w:lang w:val="vi-VN"/>
              </w:rPr>
              <w:t xml:space="preserve"> ngày 19 tháng 10 năm 2021 của Ủy ban Thường vụ Quốc hội ban hành một số giải pháp nhằm hỗ trợ doanh nghiệp, người dân chịu tác động của dịch </w:t>
            </w:r>
            <w:r w:rsidR="0071466F" w:rsidRPr="0049113A">
              <w:rPr>
                <w:rFonts w:cs="Times New Roman"/>
                <w:iCs/>
                <w:color w:val="000000" w:themeColor="text1"/>
                <w:szCs w:val="28"/>
                <w:shd w:val="clear" w:color="auto" w:fill="FFFFFF"/>
              </w:rPr>
              <w:t>COVID</w:t>
            </w:r>
            <w:r w:rsidR="002055AA" w:rsidRPr="0049113A">
              <w:rPr>
                <w:rFonts w:cs="Times New Roman"/>
                <w:iCs/>
                <w:color w:val="000000" w:themeColor="text1"/>
                <w:szCs w:val="28"/>
                <w:shd w:val="clear" w:color="auto" w:fill="FFFFFF"/>
                <w:lang w:val="vi-VN"/>
              </w:rPr>
              <w:t>-19</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841"/>
          <w:tblHeader/>
        </w:trPr>
        <w:tc>
          <w:tcPr>
            <w:tcW w:w="851" w:type="dxa"/>
            <w:shd w:val="clear" w:color="auto" w:fill="auto"/>
            <w:vAlign w:val="center"/>
          </w:tcPr>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2</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rPr>
            </w:pPr>
            <w:r w:rsidRPr="0049113A">
              <w:rPr>
                <w:rFonts w:eastAsia="Times New Roman" w:cs="Times New Roman"/>
                <w:color w:val="000000" w:themeColor="text1"/>
                <w:szCs w:val="28"/>
              </w:rPr>
              <w:t xml:space="preserve">Nghị định số 22/2020/NĐ-CP ngày 24/2/2020 </w:t>
            </w:r>
            <w:r w:rsidRPr="0049113A">
              <w:rPr>
                <w:rFonts w:cs="Times New Roman"/>
                <w:color w:val="000000" w:themeColor="text1"/>
                <w:szCs w:val="28"/>
              </w:rPr>
              <w:t>của Chính phủ</w:t>
            </w:r>
            <w:r w:rsidRPr="0049113A">
              <w:rPr>
                <w:rFonts w:eastAsia="Times New Roman" w:cs="Times New Roman"/>
                <w:color w:val="000000" w:themeColor="text1"/>
                <w:szCs w:val="28"/>
              </w:rPr>
              <w:t xml:space="preserve"> sửa đổi, bổ sung một số điều của Nghị định số 139/2016/NĐ-CP ngày 4/10/2016 của Chính phủ về lệ phí môn bài</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499"/>
          <w:tblHeader/>
        </w:trPr>
        <w:tc>
          <w:tcPr>
            <w:tcW w:w="851" w:type="dxa"/>
            <w:shd w:val="clear" w:color="auto" w:fill="auto"/>
            <w:vAlign w:val="center"/>
          </w:tcPr>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3</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Nghị định số 41/2020/NĐ-CP ngày 8/4/2020 </w:t>
            </w:r>
            <w:r w:rsidRPr="0049113A">
              <w:rPr>
                <w:rFonts w:cs="Times New Roman"/>
                <w:color w:val="000000" w:themeColor="text1"/>
                <w:szCs w:val="28"/>
              </w:rPr>
              <w:t>của Chính phủ</w:t>
            </w:r>
            <w:r w:rsidRPr="0049113A">
              <w:rPr>
                <w:rFonts w:eastAsia="Times New Roman" w:cs="Times New Roman"/>
                <w:color w:val="000000" w:themeColor="text1"/>
                <w:szCs w:val="28"/>
              </w:rPr>
              <w:t xml:space="preserve"> về gia hạn thời hạn nộp thuế và tiền thuê đất</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804"/>
          <w:tblHeader/>
        </w:trPr>
        <w:tc>
          <w:tcPr>
            <w:tcW w:w="851" w:type="dxa"/>
            <w:shd w:val="clear" w:color="auto" w:fill="auto"/>
            <w:vAlign w:val="center"/>
          </w:tcPr>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4</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Nghị định số 53/2020/NĐ-CP ngày 5/5/2020 của Chính phủ quy định phí bảo vệ môi trường đối với nước thải</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1272"/>
          <w:tblHeader/>
        </w:trPr>
        <w:tc>
          <w:tcPr>
            <w:tcW w:w="851" w:type="dxa"/>
            <w:shd w:val="clear" w:color="auto" w:fill="auto"/>
            <w:vAlign w:val="center"/>
          </w:tcPr>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5</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rPr>
            </w:pPr>
            <w:r w:rsidRPr="0049113A">
              <w:rPr>
                <w:rFonts w:eastAsia="Times New Roman" w:cs="Times New Roman"/>
                <w:color w:val="000000" w:themeColor="text1"/>
                <w:szCs w:val="28"/>
              </w:rPr>
              <w:t xml:space="preserve">Nghị định số 57/2020/NĐ-CP ngày 25/5/2020 </w:t>
            </w:r>
            <w:r w:rsidRPr="0049113A">
              <w:rPr>
                <w:rFonts w:cs="Times New Roman"/>
                <w:color w:val="000000" w:themeColor="text1"/>
                <w:szCs w:val="28"/>
              </w:rPr>
              <w:t>của Chính phủ</w:t>
            </w:r>
            <w:r w:rsidRPr="0049113A">
              <w:rPr>
                <w:rFonts w:eastAsia="Times New Roman" w:cs="Times New Roman"/>
                <w:color w:val="000000" w:themeColor="text1"/>
                <w:szCs w:val="28"/>
              </w:rPr>
              <w:t xml:space="preserve"> sửa đổi, bổ sung một số điều của Nghị định số 122/2016/NĐ-CP ngày 01/9/2016 của Chính phủ về Biểu thuế xuất khẩu, Biểu thuế nhập khẩu ưu đãi, Danh mục hàng hóa và mức thuế tuyệt đối, thuế hỗn hợp, thuế nhập khẩu ngoài hạn ngạch thuế quan và Nghị định số 125/2017/NĐ-CP ngày 16/11/2017 sửa đổi, bổ sung một số điều </w:t>
            </w:r>
            <w:r w:rsidR="0071466F" w:rsidRPr="0049113A">
              <w:rPr>
                <w:rFonts w:eastAsia="Times New Roman" w:cs="Times New Roman"/>
                <w:color w:val="000000" w:themeColor="text1"/>
                <w:szCs w:val="28"/>
              </w:rPr>
              <w:t>của Nghị định số 122/2016/NĐ-CP</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802"/>
          <w:tblHeader/>
        </w:trPr>
        <w:tc>
          <w:tcPr>
            <w:tcW w:w="851" w:type="dxa"/>
            <w:shd w:val="clear" w:color="auto" w:fill="auto"/>
            <w:vAlign w:val="center"/>
          </w:tcPr>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lastRenderedPageBreak/>
              <w:t>6</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Nghị định số 109/2020/NĐ-CP ngày 15/9/2020 </w:t>
            </w:r>
            <w:r w:rsidRPr="0049113A">
              <w:rPr>
                <w:rFonts w:cs="Times New Roman"/>
                <w:color w:val="000000" w:themeColor="text1"/>
                <w:szCs w:val="28"/>
              </w:rPr>
              <w:t>của Chính phủ</w:t>
            </w:r>
            <w:r w:rsidRPr="0049113A">
              <w:rPr>
                <w:rFonts w:eastAsia="Times New Roman" w:cs="Times New Roman"/>
                <w:color w:val="000000" w:themeColor="text1"/>
                <w:szCs w:val="28"/>
              </w:rPr>
              <w:t xml:space="preserve"> về gia hạn thời hạn nộp thuế tiêu thụ đặc biệt đối với ô tô sản xuất hoặc lắp ráp trong nước</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1272"/>
          <w:tblHeader/>
        </w:trPr>
        <w:tc>
          <w:tcPr>
            <w:tcW w:w="851" w:type="dxa"/>
            <w:shd w:val="clear" w:color="auto" w:fill="auto"/>
            <w:vAlign w:val="center"/>
          </w:tcPr>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7</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Nghị định số 114/2020/NĐ-CP ngày 25/9/2020 </w:t>
            </w:r>
            <w:r w:rsidRPr="0049113A">
              <w:rPr>
                <w:rFonts w:cs="Times New Roman"/>
                <w:color w:val="000000" w:themeColor="text1"/>
                <w:szCs w:val="28"/>
              </w:rPr>
              <w:t>của Chính phủ</w:t>
            </w:r>
            <w:r w:rsidRPr="0049113A">
              <w:rPr>
                <w:rFonts w:eastAsia="Times New Roman" w:cs="Times New Roman"/>
                <w:color w:val="000000" w:themeColor="text1"/>
                <w:szCs w:val="28"/>
              </w:rPr>
              <w:t xml:space="preserve"> quy định chi tiết Nghị quyết số 116/2020/QH14 của Quốc hội về giảm thuế thu nhập doanh nghiệp phải nộp năm 2020 đối với doanh nghiệp, hợp tác xã, đơn vị sự nghiệp và tổ chức khác</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1272"/>
          <w:tblHeader/>
        </w:trPr>
        <w:tc>
          <w:tcPr>
            <w:tcW w:w="851" w:type="dxa"/>
            <w:shd w:val="clear" w:color="auto" w:fill="auto"/>
            <w:vAlign w:val="center"/>
          </w:tcPr>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8</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Nghị định số 146/2020/NĐ-CP ngày 18/12/2020 </w:t>
            </w:r>
            <w:r w:rsidRPr="0049113A">
              <w:rPr>
                <w:rFonts w:cs="Times New Roman"/>
                <w:color w:val="000000" w:themeColor="text1"/>
                <w:szCs w:val="28"/>
              </w:rPr>
              <w:t>của Chính phủ</w:t>
            </w:r>
            <w:r w:rsidRPr="0049113A">
              <w:rPr>
                <w:rFonts w:eastAsia="Times New Roman" w:cs="Times New Roman"/>
                <w:color w:val="000000" w:themeColor="text1"/>
                <w:szCs w:val="28"/>
              </w:rPr>
              <w:t xml:space="preserve"> sửa đổi, bổ sung Điều 5 Nghị định số 20/2011/NĐ-CP ngày 23/3/2011 của Chính phủ quy định chi tiết và hướng dẫn thi hành Nghị quyết số 55/2010/QH12 ngày 24/11/2010 về miễn, giảm thuế sử dụng đất nông nghiệp</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1272"/>
          <w:tblHeader/>
        </w:trPr>
        <w:tc>
          <w:tcPr>
            <w:tcW w:w="851" w:type="dxa"/>
            <w:shd w:val="clear" w:color="auto" w:fill="auto"/>
            <w:vAlign w:val="center"/>
          </w:tcPr>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9</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Nghị định số 18/2021/NĐ-CP ngày 11/03/2021 của Chính phủ sửa đổi, bổ sung một số điều của Nghị định số 134/2016/NĐ-CP ngày 01 tháng 9 năm 2016 của Chính phủ quy định chi tiết một số điều và biện pháp thi hành Luật Thuế xuất khẩu, thuế nhập khẩu</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1272"/>
          <w:tblHeader/>
        </w:trPr>
        <w:tc>
          <w:tcPr>
            <w:tcW w:w="851" w:type="dxa"/>
            <w:shd w:val="clear" w:color="auto" w:fill="auto"/>
            <w:vAlign w:val="center"/>
          </w:tcPr>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10</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rPr>
            </w:pPr>
            <w:r w:rsidRPr="0049113A">
              <w:rPr>
                <w:rFonts w:eastAsia="Times New Roman" w:cs="Times New Roman"/>
                <w:color w:val="000000" w:themeColor="text1"/>
                <w:szCs w:val="28"/>
              </w:rPr>
              <w:t>Nghị định số 44/2021/NĐ-CP của Chính phủ ngày 31/3/2021 hướng dẫn thực hiện về chi phí được trừ khi xác định thu nhập chịu thuế thu nhập doanh nghiệp đối với khoản chi ủng hộ, tài trợ của doanh nghiệp, tổ chức cho các hoạt động phòng, chống dịch C</w:t>
            </w:r>
            <w:r w:rsidR="0071466F" w:rsidRPr="0049113A">
              <w:rPr>
                <w:rFonts w:eastAsia="Times New Roman" w:cs="Times New Roman"/>
                <w:color w:val="000000" w:themeColor="text1"/>
                <w:szCs w:val="28"/>
              </w:rPr>
              <w:t>OVID</w:t>
            </w:r>
            <w:r w:rsidRPr="0049113A">
              <w:rPr>
                <w:rFonts w:eastAsia="Times New Roman" w:cs="Times New Roman"/>
                <w:color w:val="000000" w:themeColor="text1"/>
                <w:szCs w:val="28"/>
              </w:rPr>
              <w:t>-19</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1272"/>
          <w:tblHeader/>
        </w:trPr>
        <w:tc>
          <w:tcPr>
            <w:tcW w:w="851" w:type="dxa"/>
            <w:shd w:val="clear" w:color="auto" w:fill="auto"/>
            <w:vAlign w:val="center"/>
          </w:tcPr>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11</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Nghị định số 101/2021/NĐ-CP ngày 15/11/2021 của Chính phủ về sửa đổi, bổ sung một số điều của Nghị định số 122/2016/NĐ-CP ngày 01 tháng 9 năm 2016 của Chính phủ và Nghị định số 57/2020/NĐ-CP ngày 25 tháng 5 năm 2020 của Chính phủ sửa đổi, bổ sung một số điều của Nghị định số 122/2016/NĐ-CP ngày 01 tháng 9 năm 2016 của Chính phủ về Biểu thuế xuất khẩu, Biểu thuế nhập khẩu ưu đãi, Danh mục hàng hóa và mức thuế tuyệt đối, thuế hỗn hợp, thuế nhập khẩu ngoài hạn ngạch thuế quan và Nghị định số 125/2017/NĐ-CP ngày 16 tháng 11 năm 2017 sửa đổi, bổ sung một số điều của Nghị định số 122/2016/NĐ-CP</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1272"/>
          <w:tblHeader/>
        </w:trPr>
        <w:tc>
          <w:tcPr>
            <w:tcW w:w="851" w:type="dxa"/>
            <w:shd w:val="clear" w:color="auto" w:fill="auto"/>
            <w:vAlign w:val="center"/>
          </w:tcPr>
          <w:p w:rsidR="00994F99" w:rsidRPr="0049113A" w:rsidRDefault="00994F99"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lastRenderedPageBreak/>
              <w:t>12</w:t>
            </w:r>
          </w:p>
        </w:tc>
        <w:tc>
          <w:tcPr>
            <w:tcW w:w="12015" w:type="dxa"/>
            <w:shd w:val="clear" w:color="auto" w:fill="auto"/>
            <w:vAlign w:val="center"/>
          </w:tcPr>
          <w:p w:rsidR="00994F99" w:rsidRPr="0049113A" w:rsidRDefault="00994F99" w:rsidP="004E0720">
            <w:pPr>
              <w:spacing w:after="0" w:line="312" w:lineRule="auto"/>
              <w:jc w:val="both"/>
              <w:rPr>
                <w:rFonts w:cs="Times New Roman"/>
                <w:color w:val="000000" w:themeColor="text1"/>
                <w:szCs w:val="28"/>
              </w:rPr>
            </w:pPr>
            <w:r w:rsidRPr="0049113A">
              <w:rPr>
                <w:rFonts w:cs="Times New Roman"/>
                <w:color w:val="000000" w:themeColor="text1"/>
                <w:szCs w:val="28"/>
              </w:rPr>
              <w:t>Nghị định số 94/2021/NĐ-CP ngày 28/10/2021 của Chính phủ sửa đổi, bổ sung Điều 14 của Nghị định số 168/2017/NĐ-CP ngày 31/12/2017 của Chính phủ quy định chi tiết một số điều của Luật Du lịch về mức ký quỹ kinh doanh dịch vụ lữ hành</w:t>
            </w:r>
          </w:p>
        </w:tc>
        <w:tc>
          <w:tcPr>
            <w:tcW w:w="2018" w:type="dxa"/>
            <w:vAlign w:val="center"/>
          </w:tcPr>
          <w:p w:rsidR="00994F99" w:rsidRPr="0049113A" w:rsidRDefault="00994F99" w:rsidP="004E0720">
            <w:pPr>
              <w:spacing w:after="0" w:line="312" w:lineRule="auto"/>
              <w:jc w:val="center"/>
              <w:rPr>
                <w:rFonts w:cs="Times New Roman"/>
                <w:color w:val="000000" w:themeColor="text1"/>
                <w:szCs w:val="28"/>
              </w:rPr>
            </w:pPr>
          </w:p>
        </w:tc>
      </w:tr>
      <w:tr w:rsidR="0049113A" w:rsidRPr="0049113A" w:rsidTr="005E454F">
        <w:trPr>
          <w:cantSplit/>
          <w:trHeight w:val="1272"/>
          <w:tblHeader/>
        </w:trPr>
        <w:tc>
          <w:tcPr>
            <w:tcW w:w="851" w:type="dxa"/>
            <w:shd w:val="clear" w:color="auto" w:fill="auto"/>
            <w:vAlign w:val="center"/>
          </w:tcPr>
          <w:p w:rsidR="00994F99" w:rsidRPr="0049113A" w:rsidRDefault="00994F99"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13</w:t>
            </w:r>
          </w:p>
        </w:tc>
        <w:tc>
          <w:tcPr>
            <w:tcW w:w="12015" w:type="dxa"/>
            <w:shd w:val="clear" w:color="auto" w:fill="auto"/>
            <w:vAlign w:val="center"/>
          </w:tcPr>
          <w:p w:rsidR="00994F99" w:rsidRPr="0049113A" w:rsidRDefault="00994F99" w:rsidP="004E0720">
            <w:pPr>
              <w:spacing w:after="0" w:line="312" w:lineRule="auto"/>
              <w:jc w:val="both"/>
              <w:rPr>
                <w:rFonts w:cs="Times New Roman"/>
                <w:color w:val="000000" w:themeColor="text1"/>
                <w:szCs w:val="28"/>
              </w:rPr>
            </w:pPr>
            <w:r w:rsidRPr="0049113A">
              <w:rPr>
                <w:rFonts w:cs="Times New Roman"/>
                <w:color w:val="000000" w:themeColor="text1"/>
                <w:szCs w:val="28"/>
              </w:rPr>
              <w:t>Nghị định số 103/2021/NĐ-CP ngày 26/11/2021 của Chính phủ về quy định mức thu lệ phí trước bạ đối với ô tô, rơ moóc hoặc sơ mi rơ moóc được kéo bởi ô tô và các loại xe tương tự xe ô tô sản xuất, lắp ráp trong nước</w:t>
            </w:r>
          </w:p>
        </w:tc>
        <w:tc>
          <w:tcPr>
            <w:tcW w:w="2018" w:type="dxa"/>
            <w:vAlign w:val="center"/>
          </w:tcPr>
          <w:p w:rsidR="00994F99" w:rsidRPr="0049113A" w:rsidRDefault="00994F99" w:rsidP="004E0720">
            <w:pPr>
              <w:spacing w:after="0" w:line="312" w:lineRule="auto"/>
              <w:jc w:val="center"/>
              <w:rPr>
                <w:rFonts w:cs="Times New Roman"/>
                <w:color w:val="000000" w:themeColor="text1"/>
                <w:szCs w:val="28"/>
              </w:rPr>
            </w:pPr>
          </w:p>
        </w:tc>
      </w:tr>
      <w:tr w:rsidR="0049113A" w:rsidRPr="0049113A" w:rsidTr="005E454F">
        <w:trPr>
          <w:cantSplit/>
          <w:trHeight w:val="415"/>
          <w:tblHeader/>
        </w:trPr>
        <w:tc>
          <w:tcPr>
            <w:tcW w:w="851" w:type="dxa"/>
            <w:shd w:val="clear" w:color="auto" w:fill="auto"/>
            <w:vAlign w:val="center"/>
          </w:tcPr>
          <w:p w:rsidR="00994F99" w:rsidRPr="0049113A" w:rsidRDefault="00994F99"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14</w:t>
            </w:r>
          </w:p>
        </w:tc>
        <w:tc>
          <w:tcPr>
            <w:tcW w:w="12015" w:type="dxa"/>
            <w:shd w:val="clear" w:color="auto" w:fill="auto"/>
            <w:vAlign w:val="center"/>
          </w:tcPr>
          <w:p w:rsidR="00994F99" w:rsidRPr="0049113A" w:rsidRDefault="00994F99" w:rsidP="004E0720">
            <w:pPr>
              <w:spacing w:after="0" w:line="312" w:lineRule="auto"/>
              <w:jc w:val="both"/>
              <w:rPr>
                <w:rFonts w:cs="Times New Roman"/>
                <w:color w:val="000000" w:themeColor="text1"/>
                <w:szCs w:val="28"/>
              </w:rPr>
            </w:pPr>
            <w:r w:rsidRPr="0049113A">
              <w:rPr>
                <w:rFonts w:cs="Times New Roman"/>
                <w:color w:val="000000" w:themeColor="text1"/>
                <w:szCs w:val="28"/>
              </w:rPr>
              <w:t>Nghị định số 10/2022/NĐ-CP ngày 15/01/2022 của Chính phủ quy định về lệ phí trước bạ.</w:t>
            </w:r>
          </w:p>
        </w:tc>
        <w:tc>
          <w:tcPr>
            <w:tcW w:w="2018" w:type="dxa"/>
            <w:vAlign w:val="center"/>
          </w:tcPr>
          <w:p w:rsidR="00994F99" w:rsidRPr="0049113A" w:rsidRDefault="00994F99" w:rsidP="004E0720">
            <w:pPr>
              <w:spacing w:after="0" w:line="312" w:lineRule="auto"/>
              <w:jc w:val="center"/>
              <w:rPr>
                <w:rFonts w:cs="Times New Roman"/>
                <w:color w:val="000000" w:themeColor="text1"/>
                <w:szCs w:val="28"/>
              </w:rPr>
            </w:pPr>
          </w:p>
        </w:tc>
      </w:tr>
      <w:tr w:rsidR="0049113A" w:rsidRPr="0049113A" w:rsidTr="005E454F">
        <w:trPr>
          <w:cantSplit/>
          <w:trHeight w:val="1265"/>
          <w:tblHeader/>
        </w:trPr>
        <w:tc>
          <w:tcPr>
            <w:tcW w:w="851" w:type="dxa"/>
            <w:shd w:val="clear" w:color="auto" w:fill="auto"/>
            <w:vAlign w:val="center"/>
          </w:tcPr>
          <w:p w:rsidR="00994F99" w:rsidRPr="0049113A" w:rsidRDefault="00994F99"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15</w:t>
            </w:r>
          </w:p>
        </w:tc>
        <w:tc>
          <w:tcPr>
            <w:tcW w:w="12015" w:type="dxa"/>
            <w:shd w:val="clear" w:color="auto" w:fill="auto"/>
            <w:vAlign w:val="center"/>
          </w:tcPr>
          <w:p w:rsidR="00994F99" w:rsidRPr="0049113A" w:rsidRDefault="00994F99" w:rsidP="004E0720">
            <w:pPr>
              <w:spacing w:after="0" w:line="312" w:lineRule="auto"/>
              <w:jc w:val="both"/>
              <w:rPr>
                <w:rFonts w:cs="Times New Roman"/>
                <w:color w:val="000000" w:themeColor="text1"/>
                <w:szCs w:val="28"/>
              </w:rPr>
            </w:pPr>
            <w:r w:rsidRPr="0049113A">
              <w:rPr>
                <w:rFonts w:cs="Times New Roman"/>
                <w:color w:val="000000" w:themeColor="text1"/>
                <w:szCs w:val="28"/>
                <w:shd w:val="clear" w:color="auto" w:fill="FFFFFF"/>
              </w:rPr>
              <w:t xml:space="preserve">Nghị định 15/2022/NĐ-CP ngày 28/01/2022 quy định </w:t>
            </w:r>
            <w:r w:rsidRPr="0049113A">
              <w:rPr>
                <w:rFonts w:cs="Times New Roman"/>
                <w:i/>
                <w:iCs/>
                <w:color w:val="000000" w:themeColor="text1"/>
                <w:szCs w:val="28"/>
                <w:shd w:val="clear" w:color="auto" w:fill="FFFFFF"/>
                <w:lang w:val="vi-VN"/>
              </w:rPr>
              <w:t> </w:t>
            </w:r>
            <w:r w:rsidRPr="0049113A">
              <w:rPr>
                <w:rFonts w:cs="Times New Roman"/>
                <w:iCs/>
                <w:color w:val="000000" w:themeColor="text1"/>
                <w:szCs w:val="28"/>
                <w:shd w:val="clear" w:color="auto" w:fill="FFFFFF"/>
                <w:lang w:val="vi-VN"/>
              </w:rPr>
              <w:t>quy định chính sách miễn, giảm thuế theo Nghị quyết </w:t>
            </w:r>
            <w:r w:rsidRPr="0049113A">
              <w:rPr>
                <w:rFonts w:cs="Times New Roman"/>
                <w:iCs/>
                <w:color w:val="000000" w:themeColor="text1"/>
                <w:szCs w:val="28"/>
                <w:shd w:val="clear" w:color="auto" w:fill="FFFFFF"/>
              </w:rPr>
              <w:t>số </w:t>
            </w:r>
            <w:r w:rsidRPr="0049113A">
              <w:rPr>
                <w:rFonts w:cs="Times New Roman"/>
                <w:iCs/>
                <w:color w:val="000000" w:themeColor="text1"/>
                <w:szCs w:val="28"/>
                <w:shd w:val="clear" w:color="auto" w:fill="FFFFFF"/>
                <w:lang w:val="vi-VN"/>
              </w:rPr>
              <w:t>43/2022/QH15 ngày 11 tháng 01 năm 2022 của Quốc hội về chính sách tài khóa, tiền tệ hỗ trợ Chương trình phục hồi và phát triển kinh tế - xã hội</w:t>
            </w:r>
          </w:p>
        </w:tc>
        <w:tc>
          <w:tcPr>
            <w:tcW w:w="2018" w:type="dxa"/>
            <w:vAlign w:val="center"/>
          </w:tcPr>
          <w:p w:rsidR="00994F99" w:rsidRPr="0049113A" w:rsidRDefault="00994F99"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994F99" w:rsidRPr="0049113A" w:rsidRDefault="00994F99"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16</w:t>
            </w:r>
          </w:p>
        </w:tc>
        <w:tc>
          <w:tcPr>
            <w:tcW w:w="12015" w:type="dxa"/>
            <w:shd w:val="clear" w:color="auto" w:fill="auto"/>
            <w:vAlign w:val="center"/>
          </w:tcPr>
          <w:p w:rsidR="00994F99" w:rsidRPr="0049113A" w:rsidRDefault="00994F99" w:rsidP="004E0720">
            <w:pPr>
              <w:spacing w:after="0" w:line="312" w:lineRule="auto"/>
              <w:jc w:val="both"/>
              <w:rPr>
                <w:rFonts w:cs="Times New Roman"/>
                <w:color w:val="000000" w:themeColor="text1"/>
                <w:szCs w:val="28"/>
                <w:shd w:val="clear" w:color="auto" w:fill="FFFFFF"/>
              </w:rPr>
            </w:pPr>
            <w:r w:rsidRPr="0049113A">
              <w:rPr>
                <w:rFonts w:cs="Times New Roman"/>
                <w:color w:val="000000" w:themeColor="text1"/>
                <w:szCs w:val="28"/>
                <w:lang w:val="es-ES"/>
              </w:rPr>
              <w:t>Nghị định số 171/2021/NĐ-CP ngày 22/12/2021 của Chính phủ sửa đổi, bổ sung một số điều của Nghị định số </w:t>
            </w:r>
            <w:hyperlink r:id="rId11" w:tgtFrame="_blank" w:tooltip="Nghị định 11/2010/NĐ-CP" w:history="1">
              <w:r w:rsidRPr="0049113A">
                <w:rPr>
                  <w:rFonts w:cs="Times New Roman"/>
                  <w:color w:val="000000" w:themeColor="text1"/>
                  <w:szCs w:val="28"/>
                  <w:lang w:val="es-ES"/>
                </w:rPr>
                <w:t>11/2010/NĐ-CP</w:t>
              </w:r>
            </w:hyperlink>
            <w:r w:rsidRPr="0049113A">
              <w:rPr>
                <w:rFonts w:cs="Times New Roman"/>
                <w:color w:val="000000" w:themeColor="text1"/>
                <w:szCs w:val="28"/>
                <w:lang w:val="es-ES"/>
              </w:rPr>
              <w:t> ngày 24 tháng 02 năm 2010 của Chính phủ quy định về quản lý và bảo vệ kết cấu hạ tầng giao thông đường bộ</w:t>
            </w:r>
          </w:p>
        </w:tc>
        <w:tc>
          <w:tcPr>
            <w:tcW w:w="2018" w:type="dxa"/>
            <w:vAlign w:val="center"/>
          </w:tcPr>
          <w:p w:rsidR="00994F99" w:rsidRPr="0049113A" w:rsidRDefault="00D85734" w:rsidP="004E0720">
            <w:pPr>
              <w:spacing w:after="0" w:line="312" w:lineRule="auto"/>
              <w:jc w:val="both"/>
              <w:rPr>
                <w:rFonts w:cs="Times New Roman"/>
                <w:color w:val="000000" w:themeColor="text1"/>
                <w:szCs w:val="28"/>
                <w:shd w:val="clear" w:color="auto" w:fill="FFFFFF"/>
                <w:lang w:val="vi-VN"/>
              </w:rPr>
            </w:pPr>
            <w:r w:rsidRPr="0049113A">
              <w:rPr>
                <w:rFonts w:cs="Times New Roman"/>
                <w:color w:val="000000" w:themeColor="text1"/>
                <w:szCs w:val="28"/>
                <w:shd w:val="clear" w:color="auto" w:fill="FFFFFF"/>
                <w:lang w:val="vi-VN"/>
              </w:rPr>
              <w:t>Thực hiện mục tiêu kép vừa chống dịch vừa thúc đẩy phát triển kinh tế - xã hội</w:t>
            </w:r>
          </w:p>
        </w:tc>
      </w:tr>
      <w:tr w:rsidR="0049113A" w:rsidRPr="0049113A" w:rsidTr="005E454F">
        <w:trPr>
          <w:cantSplit/>
          <w:tblHeader/>
        </w:trPr>
        <w:tc>
          <w:tcPr>
            <w:tcW w:w="851" w:type="dxa"/>
            <w:shd w:val="clear" w:color="auto" w:fill="auto"/>
            <w:vAlign w:val="center"/>
          </w:tcPr>
          <w:p w:rsidR="002055AA" w:rsidRPr="0049113A" w:rsidRDefault="00994F99"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17</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lang w:val="es-ES"/>
              </w:rPr>
            </w:pPr>
            <w:r w:rsidRPr="0049113A">
              <w:rPr>
                <w:rFonts w:cs="Times New Roman"/>
                <w:color w:val="000000" w:themeColor="text1"/>
                <w:szCs w:val="28"/>
                <w:lang w:val="es-ES"/>
              </w:rPr>
              <w:t>Nghị định số 01/2022/NĐ-CP ngày 04/01/2022 của Chính phủ sửa đổi, bổ sung một số điều của Nghị định số </w:t>
            </w:r>
            <w:hyperlink r:id="rId12" w:tgtFrame="_blank" w:tooltip="Nghị định 65/2018/NĐ-CP" w:history="1">
              <w:r w:rsidRPr="0049113A">
                <w:rPr>
                  <w:rFonts w:cs="Times New Roman"/>
                  <w:color w:val="000000" w:themeColor="text1"/>
                  <w:szCs w:val="28"/>
                  <w:lang w:val="es-ES"/>
                </w:rPr>
                <w:t>65/2018/NĐ-CP</w:t>
              </w:r>
            </w:hyperlink>
            <w:r w:rsidRPr="0049113A">
              <w:rPr>
                <w:rFonts w:cs="Times New Roman"/>
                <w:color w:val="000000" w:themeColor="text1"/>
                <w:szCs w:val="28"/>
                <w:lang w:val="es-ES"/>
              </w:rPr>
              <w:t> ngày 12 tháng 5 năm 2018 của Chính phủ quy định chi tiết thi hành một số điều của Luật Đường sắt</w:t>
            </w:r>
          </w:p>
        </w:tc>
        <w:tc>
          <w:tcPr>
            <w:tcW w:w="2018" w:type="dxa"/>
            <w:vAlign w:val="center"/>
          </w:tcPr>
          <w:p w:rsidR="002055AA" w:rsidRPr="0049113A" w:rsidRDefault="00F22C00" w:rsidP="004E0720">
            <w:pPr>
              <w:spacing w:after="0" w:line="312" w:lineRule="auto"/>
              <w:jc w:val="both"/>
              <w:rPr>
                <w:rFonts w:cs="Times New Roman"/>
                <w:color w:val="000000" w:themeColor="text1"/>
                <w:szCs w:val="28"/>
                <w:shd w:val="clear" w:color="auto" w:fill="FFFFFF"/>
              </w:rPr>
            </w:pPr>
            <w:r w:rsidRPr="0049113A">
              <w:rPr>
                <w:rFonts w:cs="Times New Roman"/>
                <w:color w:val="000000" w:themeColor="text1"/>
                <w:szCs w:val="28"/>
                <w:shd w:val="clear" w:color="auto" w:fill="FFFFFF"/>
                <w:lang w:val="vi-VN"/>
              </w:rPr>
              <w:t>Thực hiện mục tiêu kép vừa chống dịch vừa thúc đẩy phát triển kinh tế - xã hội</w:t>
            </w:r>
          </w:p>
        </w:tc>
      </w:tr>
      <w:tr w:rsidR="0049113A" w:rsidRPr="0049113A" w:rsidTr="005E454F">
        <w:trPr>
          <w:cantSplit/>
          <w:tblHeader/>
        </w:trPr>
        <w:tc>
          <w:tcPr>
            <w:tcW w:w="851" w:type="dxa"/>
            <w:shd w:val="clear" w:color="auto" w:fill="auto"/>
            <w:vAlign w:val="center"/>
          </w:tcPr>
          <w:p w:rsidR="00575F36" w:rsidRPr="0049113A" w:rsidRDefault="00AE45E8"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lastRenderedPageBreak/>
              <w:t>18</w:t>
            </w:r>
          </w:p>
        </w:tc>
        <w:tc>
          <w:tcPr>
            <w:tcW w:w="12015" w:type="dxa"/>
            <w:shd w:val="clear" w:color="auto" w:fill="auto"/>
            <w:vAlign w:val="center"/>
          </w:tcPr>
          <w:p w:rsidR="00575F36" w:rsidRPr="0049113A" w:rsidRDefault="00575F36"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Nghị định số 101/2010/NĐ-CP ngày 30/9/2010 của Chính phủ về việc quy định chi tiết thi hành một số điều của Luật Phòng chống bệnh truyền nhiễm về áp dụng biện pháp cách ly y tế, cưỡng chế cách ly y tế và chống dịch đặc thù trong thời gian có dịch</w:t>
            </w:r>
            <w:r w:rsidRPr="0049113A">
              <w:rPr>
                <w:rFonts w:cs="Times New Roman"/>
                <w:color w:val="000000" w:themeColor="text1"/>
                <w:szCs w:val="28"/>
                <w:lang w:val="vi-VN"/>
              </w:rPr>
              <w:t>.</w:t>
            </w:r>
          </w:p>
        </w:tc>
        <w:tc>
          <w:tcPr>
            <w:tcW w:w="2018" w:type="dxa"/>
          </w:tcPr>
          <w:p w:rsidR="00575F36" w:rsidRPr="0049113A" w:rsidRDefault="00575F36" w:rsidP="004E0720">
            <w:pPr>
              <w:spacing w:after="0" w:line="312" w:lineRule="auto"/>
              <w:rPr>
                <w:rFonts w:cs="Times New Roman"/>
                <w:color w:val="000000" w:themeColor="text1"/>
                <w:szCs w:val="28"/>
              </w:rPr>
            </w:pPr>
          </w:p>
        </w:tc>
      </w:tr>
      <w:tr w:rsidR="0049113A" w:rsidRPr="0049113A" w:rsidTr="005E454F">
        <w:trPr>
          <w:cantSplit/>
          <w:tblHeader/>
        </w:trPr>
        <w:tc>
          <w:tcPr>
            <w:tcW w:w="851" w:type="dxa"/>
            <w:shd w:val="clear" w:color="auto" w:fill="auto"/>
            <w:vAlign w:val="center"/>
          </w:tcPr>
          <w:p w:rsidR="00575F36" w:rsidRPr="0049113A" w:rsidRDefault="00AE45E8" w:rsidP="004E0720">
            <w:pPr>
              <w:spacing w:after="0" w:line="312" w:lineRule="auto"/>
              <w:rPr>
                <w:rFonts w:cs="Times New Roman"/>
                <w:color w:val="000000" w:themeColor="text1"/>
                <w:szCs w:val="28"/>
                <w:lang w:val="vi-VN"/>
              </w:rPr>
            </w:pPr>
            <w:r w:rsidRPr="0049113A">
              <w:rPr>
                <w:rFonts w:cs="Times New Roman"/>
                <w:color w:val="000000" w:themeColor="text1"/>
                <w:szCs w:val="28"/>
                <w:lang w:val="vi-VN"/>
              </w:rPr>
              <w:t xml:space="preserve">  19</w:t>
            </w:r>
          </w:p>
        </w:tc>
        <w:tc>
          <w:tcPr>
            <w:tcW w:w="12015" w:type="dxa"/>
            <w:shd w:val="clear" w:color="auto" w:fill="auto"/>
            <w:vAlign w:val="center"/>
          </w:tcPr>
          <w:p w:rsidR="00575F36" w:rsidRPr="0049113A" w:rsidRDefault="00575F36"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Nghị định số 104/2016/NĐ-CP ngày 01/7/2016 của Chính phủ quy định về hoạt động tiêm chủng</w:t>
            </w:r>
          </w:p>
        </w:tc>
        <w:tc>
          <w:tcPr>
            <w:tcW w:w="2018" w:type="dxa"/>
          </w:tcPr>
          <w:p w:rsidR="00575F36" w:rsidRPr="0049113A" w:rsidRDefault="00575F36" w:rsidP="004E0720">
            <w:pPr>
              <w:spacing w:after="0" w:line="312" w:lineRule="auto"/>
              <w:rPr>
                <w:rFonts w:cs="Times New Roman"/>
                <w:color w:val="000000" w:themeColor="text1"/>
                <w:szCs w:val="28"/>
              </w:rPr>
            </w:pPr>
            <w:r w:rsidRPr="0049113A">
              <w:rPr>
                <w:rFonts w:cs="Times New Roman"/>
                <w:color w:val="000000" w:themeColor="text1"/>
                <w:szCs w:val="28"/>
              </w:rPr>
              <w:t>Hết hiệu lực một phần</w:t>
            </w:r>
          </w:p>
        </w:tc>
      </w:tr>
      <w:tr w:rsidR="0049113A" w:rsidRPr="0049113A" w:rsidTr="005E454F">
        <w:trPr>
          <w:cantSplit/>
          <w:tblHeader/>
        </w:trPr>
        <w:tc>
          <w:tcPr>
            <w:tcW w:w="851" w:type="dxa"/>
            <w:shd w:val="clear" w:color="auto" w:fill="auto"/>
            <w:vAlign w:val="center"/>
          </w:tcPr>
          <w:p w:rsidR="005D4A5E" w:rsidRPr="0049113A" w:rsidRDefault="00AE45E8" w:rsidP="004E0720">
            <w:pPr>
              <w:spacing w:after="0" w:line="312" w:lineRule="auto"/>
              <w:rPr>
                <w:rFonts w:cs="Times New Roman"/>
                <w:color w:val="000000" w:themeColor="text1"/>
                <w:szCs w:val="28"/>
                <w:lang w:val="vi-VN"/>
              </w:rPr>
            </w:pPr>
            <w:r w:rsidRPr="0049113A">
              <w:rPr>
                <w:rFonts w:cs="Times New Roman"/>
                <w:color w:val="000000" w:themeColor="text1"/>
                <w:szCs w:val="28"/>
                <w:lang w:val="vi-VN"/>
              </w:rPr>
              <w:t xml:space="preserve">  20</w:t>
            </w:r>
          </w:p>
        </w:tc>
        <w:tc>
          <w:tcPr>
            <w:tcW w:w="12015" w:type="dxa"/>
            <w:shd w:val="clear" w:color="auto" w:fill="auto"/>
            <w:vAlign w:val="center"/>
          </w:tcPr>
          <w:p w:rsidR="005D4A5E" w:rsidRPr="0049113A" w:rsidRDefault="005D4A5E" w:rsidP="004E0720">
            <w:pPr>
              <w:spacing w:after="0" w:line="312" w:lineRule="auto"/>
              <w:jc w:val="both"/>
              <w:rPr>
                <w:rFonts w:cs="Times New Roman"/>
                <w:color w:val="000000" w:themeColor="text1"/>
                <w:szCs w:val="28"/>
              </w:rPr>
            </w:pPr>
            <w:r w:rsidRPr="0049113A">
              <w:rPr>
                <w:rFonts w:cs="Times New Roman"/>
                <w:color w:val="000000" w:themeColor="text1"/>
                <w:szCs w:val="28"/>
              </w:rPr>
              <w:t>Nghị định số 89/2018/NĐ-CP ngày 25/6/2018 của Chính phủ quy định chi tiết thi hành một số điều của Luật Phòng, chống bệnh truyền nhiễm về kiểm dịch y tế biên giới.</w:t>
            </w:r>
          </w:p>
        </w:tc>
        <w:tc>
          <w:tcPr>
            <w:tcW w:w="2018" w:type="dxa"/>
          </w:tcPr>
          <w:p w:rsidR="005D4A5E" w:rsidRPr="0049113A" w:rsidRDefault="005D4A5E" w:rsidP="004E0720">
            <w:pPr>
              <w:spacing w:after="0" w:line="312" w:lineRule="auto"/>
              <w:rPr>
                <w:rFonts w:cs="Times New Roman"/>
                <w:color w:val="000000" w:themeColor="text1"/>
                <w:szCs w:val="28"/>
              </w:rPr>
            </w:pPr>
            <w:r w:rsidRPr="0049113A">
              <w:rPr>
                <w:rFonts w:cs="Times New Roman"/>
                <w:color w:val="000000" w:themeColor="text1"/>
                <w:szCs w:val="28"/>
              </w:rPr>
              <w:t>Hết hiệu lực một phần</w:t>
            </w:r>
          </w:p>
        </w:tc>
      </w:tr>
      <w:tr w:rsidR="0049113A" w:rsidRPr="0049113A" w:rsidTr="005E454F">
        <w:trPr>
          <w:cantSplit/>
          <w:tblHeader/>
        </w:trPr>
        <w:tc>
          <w:tcPr>
            <w:tcW w:w="851" w:type="dxa"/>
            <w:shd w:val="clear" w:color="auto" w:fill="auto"/>
            <w:vAlign w:val="center"/>
          </w:tcPr>
          <w:p w:rsidR="005D4A5E" w:rsidRPr="0049113A" w:rsidRDefault="00AE45E8" w:rsidP="004E0720">
            <w:pPr>
              <w:spacing w:after="0" w:line="312" w:lineRule="auto"/>
              <w:rPr>
                <w:rFonts w:cs="Times New Roman"/>
                <w:color w:val="000000" w:themeColor="text1"/>
                <w:szCs w:val="28"/>
                <w:lang w:val="vi-VN"/>
              </w:rPr>
            </w:pPr>
            <w:r w:rsidRPr="0049113A">
              <w:rPr>
                <w:rFonts w:cs="Times New Roman"/>
                <w:color w:val="000000" w:themeColor="text1"/>
                <w:szCs w:val="28"/>
                <w:lang w:val="vi-VN"/>
              </w:rPr>
              <w:t xml:space="preserve">  21</w:t>
            </w:r>
          </w:p>
        </w:tc>
        <w:tc>
          <w:tcPr>
            <w:tcW w:w="12015" w:type="dxa"/>
            <w:shd w:val="clear" w:color="auto" w:fill="auto"/>
            <w:vAlign w:val="center"/>
          </w:tcPr>
          <w:p w:rsidR="005D4A5E" w:rsidRPr="0049113A" w:rsidRDefault="005D4A5E" w:rsidP="004E0720">
            <w:pPr>
              <w:spacing w:after="0" w:line="312" w:lineRule="auto"/>
              <w:jc w:val="both"/>
              <w:rPr>
                <w:rFonts w:cs="Times New Roman"/>
                <w:color w:val="000000" w:themeColor="text1"/>
                <w:szCs w:val="28"/>
              </w:rPr>
            </w:pPr>
            <w:r w:rsidRPr="0049113A">
              <w:rPr>
                <w:rFonts w:cs="Times New Roman"/>
                <w:color w:val="000000" w:themeColor="text1"/>
                <w:szCs w:val="28"/>
              </w:rPr>
              <w:t>Nghị định số 109/2016/NĐ-CP ngày 01/9/2016 của Chính phủ quy định cấp chứng chỉ hành nghề đối với người hành nghề và cấp giấy phép hoạt động đối với cơ sở khám bệnh, chữa bệnh</w:t>
            </w:r>
          </w:p>
        </w:tc>
        <w:tc>
          <w:tcPr>
            <w:tcW w:w="2018" w:type="dxa"/>
          </w:tcPr>
          <w:p w:rsidR="005D4A5E" w:rsidRPr="0049113A" w:rsidRDefault="005D4A5E" w:rsidP="004E0720">
            <w:pPr>
              <w:spacing w:after="0" w:line="312" w:lineRule="auto"/>
              <w:rPr>
                <w:rFonts w:cs="Times New Roman"/>
                <w:color w:val="000000" w:themeColor="text1"/>
                <w:szCs w:val="28"/>
              </w:rPr>
            </w:pPr>
            <w:r w:rsidRPr="0049113A">
              <w:rPr>
                <w:rFonts w:cs="Times New Roman"/>
                <w:color w:val="000000" w:themeColor="text1"/>
                <w:szCs w:val="28"/>
              </w:rPr>
              <w:t>Hết hiệu lực một phần</w:t>
            </w:r>
          </w:p>
        </w:tc>
      </w:tr>
      <w:tr w:rsidR="0049113A" w:rsidRPr="0049113A" w:rsidTr="005E454F">
        <w:trPr>
          <w:cantSplit/>
          <w:tblHeader/>
        </w:trPr>
        <w:tc>
          <w:tcPr>
            <w:tcW w:w="851" w:type="dxa"/>
            <w:shd w:val="clear" w:color="auto" w:fill="auto"/>
            <w:vAlign w:val="center"/>
          </w:tcPr>
          <w:p w:rsidR="005D4A5E" w:rsidRPr="0049113A" w:rsidRDefault="00AE45E8"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22</w:t>
            </w:r>
          </w:p>
        </w:tc>
        <w:tc>
          <w:tcPr>
            <w:tcW w:w="12015" w:type="dxa"/>
            <w:shd w:val="clear" w:color="auto" w:fill="auto"/>
            <w:vAlign w:val="center"/>
          </w:tcPr>
          <w:p w:rsidR="005D4A5E" w:rsidRPr="0049113A" w:rsidRDefault="005D4A5E" w:rsidP="004E0720">
            <w:pPr>
              <w:pStyle w:val="Heading4"/>
              <w:shd w:val="clear" w:color="auto" w:fill="FFFFFF"/>
              <w:spacing w:before="0" w:beforeAutospacing="0" w:after="0" w:afterAutospacing="0" w:line="312" w:lineRule="auto"/>
              <w:jc w:val="both"/>
              <w:rPr>
                <w:b w:val="0"/>
                <w:bCs w:val="0"/>
                <w:color w:val="000000" w:themeColor="text1"/>
                <w:sz w:val="28"/>
                <w:szCs w:val="28"/>
              </w:rPr>
            </w:pPr>
            <w:r w:rsidRPr="0049113A">
              <w:rPr>
                <w:b w:val="0"/>
                <w:bCs w:val="0"/>
                <w:color w:val="000000" w:themeColor="text1"/>
                <w:sz w:val="28"/>
                <w:szCs w:val="28"/>
              </w:rPr>
              <w:t>Nghị định số 146/2018/NĐ-CP ngày 17/10/2018 của Chính phủ quy định chi tiết và hướng dẫn thi hành một số điều của Luật Bảo hiểm y tế</w:t>
            </w:r>
          </w:p>
        </w:tc>
        <w:tc>
          <w:tcPr>
            <w:tcW w:w="2018" w:type="dxa"/>
          </w:tcPr>
          <w:p w:rsidR="005D4A5E" w:rsidRPr="0049113A" w:rsidRDefault="005D4A5E" w:rsidP="004E0720">
            <w:pPr>
              <w:spacing w:after="0" w:line="312" w:lineRule="auto"/>
              <w:jc w:val="both"/>
              <w:rPr>
                <w:rFonts w:cs="Times New Roman"/>
                <w:color w:val="000000" w:themeColor="text1"/>
                <w:szCs w:val="28"/>
              </w:rPr>
            </w:pPr>
          </w:p>
        </w:tc>
      </w:tr>
      <w:tr w:rsidR="0049113A" w:rsidRPr="0049113A" w:rsidTr="005E454F">
        <w:trPr>
          <w:cantSplit/>
          <w:tblHeader/>
        </w:trPr>
        <w:tc>
          <w:tcPr>
            <w:tcW w:w="851" w:type="dxa"/>
            <w:shd w:val="clear" w:color="auto" w:fill="auto"/>
            <w:vAlign w:val="center"/>
          </w:tcPr>
          <w:p w:rsidR="005D4A5E" w:rsidRPr="0049113A" w:rsidRDefault="00AE45E8"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23</w:t>
            </w:r>
          </w:p>
        </w:tc>
        <w:tc>
          <w:tcPr>
            <w:tcW w:w="12015" w:type="dxa"/>
            <w:shd w:val="clear" w:color="auto" w:fill="auto"/>
            <w:vAlign w:val="center"/>
          </w:tcPr>
          <w:p w:rsidR="005D4A5E" w:rsidRPr="0049113A" w:rsidRDefault="005D4A5E"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Nghị định số 155/2018/NĐ-CP ngày 12/11/2018 của Chính phủ sửa đổi, bổ sung một số quy định liên quan đến điều kiện đầu tư kinh doanh thuộc phạm vi quản lý nhà nước của Bộ Y tế</w:t>
            </w:r>
          </w:p>
        </w:tc>
        <w:tc>
          <w:tcPr>
            <w:tcW w:w="2018" w:type="dxa"/>
          </w:tcPr>
          <w:p w:rsidR="005D4A5E" w:rsidRPr="0049113A" w:rsidRDefault="005D4A5E" w:rsidP="004E0720">
            <w:pPr>
              <w:spacing w:after="0" w:line="312" w:lineRule="auto"/>
              <w:rPr>
                <w:rFonts w:cs="Times New Roman"/>
                <w:color w:val="000000" w:themeColor="text1"/>
                <w:szCs w:val="28"/>
              </w:rPr>
            </w:pPr>
          </w:p>
        </w:tc>
      </w:tr>
      <w:tr w:rsidR="0049113A" w:rsidRPr="0049113A" w:rsidTr="005E454F">
        <w:trPr>
          <w:cantSplit/>
          <w:tblHeader/>
        </w:trPr>
        <w:tc>
          <w:tcPr>
            <w:tcW w:w="851" w:type="dxa"/>
            <w:shd w:val="clear" w:color="auto" w:fill="auto"/>
            <w:vAlign w:val="center"/>
          </w:tcPr>
          <w:p w:rsidR="005D4A5E" w:rsidRPr="0049113A" w:rsidRDefault="00AE45E8"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24</w:t>
            </w:r>
          </w:p>
        </w:tc>
        <w:tc>
          <w:tcPr>
            <w:tcW w:w="12015" w:type="dxa"/>
            <w:shd w:val="clear" w:color="auto" w:fill="auto"/>
            <w:vAlign w:val="center"/>
          </w:tcPr>
          <w:p w:rsidR="005D4A5E" w:rsidRPr="0049113A" w:rsidRDefault="005D4A5E"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Nghị định số 54/2017/NĐ-CP ngày 08/5/2017 của Chính phủ quy định chi tiết một số điều và biện pháp thi hành Luật Dược</w:t>
            </w:r>
          </w:p>
        </w:tc>
        <w:tc>
          <w:tcPr>
            <w:tcW w:w="2018" w:type="dxa"/>
          </w:tcPr>
          <w:p w:rsidR="005D4A5E" w:rsidRPr="0049113A" w:rsidRDefault="005D4A5E" w:rsidP="004E0720">
            <w:pPr>
              <w:spacing w:after="0" w:line="312" w:lineRule="auto"/>
              <w:rPr>
                <w:rFonts w:cs="Times New Roman"/>
                <w:color w:val="000000" w:themeColor="text1"/>
                <w:szCs w:val="28"/>
              </w:rPr>
            </w:pPr>
            <w:r w:rsidRPr="0049113A">
              <w:rPr>
                <w:rFonts w:cs="Times New Roman"/>
                <w:color w:val="000000" w:themeColor="text1"/>
                <w:szCs w:val="28"/>
              </w:rPr>
              <w:t>Hết hiệu lực một phần</w:t>
            </w:r>
          </w:p>
        </w:tc>
      </w:tr>
      <w:tr w:rsidR="0049113A" w:rsidRPr="0049113A" w:rsidTr="005E454F">
        <w:trPr>
          <w:cantSplit/>
          <w:tblHeader/>
        </w:trPr>
        <w:tc>
          <w:tcPr>
            <w:tcW w:w="851" w:type="dxa"/>
            <w:shd w:val="clear" w:color="auto" w:fill="auto"/>
            <w:vAlign w:val="center"/>
          </w:tcPr>
          <w:p w:rsidR="00D536D8" w:rsidRPr="0049113A" w:rsidRDefault="00D536D8" w:rsidP="004E0720">
            <w:pPr>
              <w:spacing w:after="0" w:line="312" w:lineRule="auto"/>
              <w:jc w:val="center"/>
              <w:rPr>
                <w:rFonts w:cs="Times New Roman"/>
                <w:color w:val="000000" w:themeColor="text1"/>
                <w:szCs w:val="28"/>
              </w:rPr>
            </w:pPr>
            <w:r w:rsidRPr="0049113A">
              <w:rPr>
                <w:rFonts w:cs="Times New Roman"/>
                <w:color w:val="000000" w:themeColor="text1"/>
                <w:szCs w:val="28"/>
              </w:rPr>
              <w:t>25</w:t>
            </w:r>
          </w:p>
        </w:tc>
        <w:tc>
          <w:tcPr>
            <w:tcW w:w="12015" w:type="dxa"/>
            <w:shd w:val="clear" w:color="auto" w:fill="auto"/>
            <w:vAlign w:val="center"/>
          </w:tcPr>
          <w:p w:rsidR="00D536D8" w:rsidRPr="0049113A" w:rsidRDefault="00D536D8"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Nghị định số 98/2021/NĐ-CP ngày 08/11/2021 của Chính phủ về quản lý trang thiết bị y tế</w:t>
            </w:r>
          </w:p>
        </w:tc>
        <w:tc>
          <w:tcPr>
            <w:tcW w:w="2018" w:type="dxa"/>
          </w:tcPr>
          <w:p w:rsidR="00D536D8" w:rsidRPr="0049113A" w:rsidRDefault="00D536D8" w:rsidP="004E0720">
            <w:pPr>
              <w:spacing w:after="0" w:line="312" w:lineRule="auto"/>
              <w:rPr>
                <w:rFonts w:cs="Times New Roman"/>
                <w:color w:val="000000" w:themeColor="text1"/>
                <w:szCs w:val="28"/>
              </w:rPr>
            </w:pPr>
          </w:p>
        </w:tc>
      </w:tr>
      <w:tr w:rsidR="0049113A" w:rsidRPr="0049113A" w:rsidTr="005E454F">
        <w:trPr>
          <w:cantSplit/>
          <w:trHeight w:val="377"/>
          <w:tblHeader/>
        </w:trPr>
        <w:tc>
          <w:tcPr>
            <w:tcW w:w="851" w:type="dxa"/>
            <w:shd w:val="clear" w:color="auto" w:fill="auto"/>
            <w:vAlign w:val="center"/>
          </w:tcPr>
          <w:p w:rsidR="00B6620E" w:rsidRPr="0049113A" w:rsidRDefault="00B6620E" w:rsidP="004E0720">
            <w:pPr>
              <w:spacing w:after="0" w:line="312" w:lineRule="auto"/>
              <w:jc w:val="center"/>
              <w:rPr>
                <w:rFonts w:cs="Times New Roman"/>
                <w:color w:val="000000" w:themeColor="text1"/>
                <w:szCs w:val="28"/>
              </w:rPr>
            </w:pPr>
          </w:p>
        </w:tc>
        <w:tc>
          <w:tcPr>
            <w:tcW w:w="12015" w:type="dxa"/>
            <w:shd w:val="clear" w:color="auto" w:fill="auto"/>
            <w:vAlign w:val="center"/>
          </w:tcPr>
          <w:p w:rsidR="00B6620E" w:rsidRPr="0049113A" w:rsidRDefault="00B6620E"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lang w:val="vi-VN"/>
              </w:rPr>
              <w:t>Quyết định của Thủ tướng Chính phủ</w:t>
            </w:r>
          </w:p>
        </w:tc>
        <w:tc>
          <w:tcPr>
            <w:tcW w:w="2018" w:type="dxa"/>
            <w:vAlign w:val="center"/>
          </w:tcPr>
          <w:p w:rsidR="00B6620E" w:rsidRPr="0049113A" w:rsidRDefault="00B6620E"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B6620E" w:rsidRPr="0049113A" w:rsidRDefault="00364C64"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w:t>
            </w:r>
          </w:p>
        </w:tc>
        <w:tc>
          <w:tcPr>
            <w:tcW w:w="12015" w:type="dxa"/>
            <w:shd w:val="clear" w:color="auto" w:fill="auto"/>
            <w:vAlign w:val="center"/>
          </w:tcPr>
          <w:p w:rsidR="00B6620E" w:rsidRPr="0049113A" w:rsidRDefault="00B6620E" w:rsidP="004E0720">
            <w:pPr>
              <w:spacing w:after="0" w:line="312" w:lineRule="auto"/>
              <w:jc w:val="both"/>
              <w:rPr>
                <w:rFonts w:cs="Times New Roman"/>
                <w:b/>
                <w:color w:val="000000" w:themeColor="text1"/>
                <w:szCs w:val="28"/>
                <w:lang w:val="vi-VN"/>
              </w:rPr>
            </w:pPr>
            <w:r w:rsidRPr="0049113A">
              <w:rPr>
                <w:rFonts w:cs="Times New Roman"/>
                <w:color w:val="000000" w:themeColor="text1"/>
                <w:szCs w:val="28"/>
              </w:rPr>
              <w:t>Quyết định số 09/2022/QĐ-TTg ngày 04/04/2022 của Thủ tướng Chính phủ về tín dụng đối với học sinh, sinh viên có hoàn cảnh gia đình khó khăn để mua máy tính, thiết bị phục vụ học tập trực tuyế</w:t>
            </w:r>
            <w:r w:rsidR="0071466F" w:rsidRPr="0049113A">
              <w:rPr>
                <w:rFonts w:cs="Times New Roman"/>
                <w:color w:val="000000" w:themeColor="text1"/>
                <w:szCs w:val="28"/>
              </w:rPr>
              <w:t>n</w:t>
            </w:r>
          </w:p>
        </w:tc>
        <w:tc>
          <w:tcPr>
            <w:tcW w:w="2018" w:type="dxa"/>
            <w:vAlign w:val="center"/>
          </w:tcPr>
          <w:p w:rsidR="00B6620E" w:rsidRPr="0049113A" w:rsidRDefault="00B6620E"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B6620E" w:rsidRPr="0049113A" w:rsidRDefault="00364C64"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2</w:t>
            </w:r>
          </w:p>
        </w:tc>
        <w:tc>
          <w:tcPr>
            <w:tcW w:w="12015" w:type="dxa"/>
            <w:shd w:val="clear" w:color="auto" w:fill="auto"/>
            <w:vAlign w:val="center"/>
          </w:tcPr>
          <w:p w:rsidR="00B6620E" w:rsidRPr="0049113A" w:rsidRDefault="00B6620E" w:rsidP="004E0720">
            <w:pPr>
              <w:spacing w:after="0" w:line="312" w:lineRule="auto"/>
              <w:jc w:val="both"/>
              <w:rPr>
                <w:rFonts w:cs="Times New Roman"/>
                <w:color w:val="000000" w:themeColor="text1"/>
                <w:szCs w:val="28"/>
              </w:rPr>
            </w:pPr>
            <w:r w:rsidRPr="0049113A">
              <w:rPr>
                <w:rFonts w:eastAsia="Times New Roman" w:cs="Times New Roman"/>
                <w:color w:val="000000" w:themeColor="text1"/>
                <w:szCs w:val="28"/>
              </w:rPr>
              <w:t xml:space="preserve">Quyết định số 22/2020/QĐ-TTg ngày 10/8/2020 </w:t>
            </w:r>
            <w:r w:rsidRPr="0049113A">
              <w:rPr>
                <w:rFonts w:eastAsia="Times New Roman" w:cs="Times New Roman"/>
                <w:bCs/>
                <w:color w:val="000000" w:themeColor="text1"/>
                <w:szCs w:val="28"/>
              </w:rPr>
              <w:t xml:space="preserve">của Thủ tướng Chính phủ </w:t>
            </w:r>
            <w:r w:rsidRPr="0049113A">
              <w:rPr>
                <w:rFonts w:eastAsia="Times New Roman" w:cs="Times New Roman"/>
                <w:color w:val="000000" w:themeColor="text1"/>
                <w:szCs w:val="28"/>
              </w:rPr>
              <w:t>về việc giảm tiền thuê đất của năm 2020 đối với các đối tượng bị ảnh hưởng của dịch Covid-19 theo Nghị quyết số 84/NQ-CP ngày 29/5/2020 của Chính phủ</w:t>
            </w:r>
          </w:p>
        </w:tc>
        <w:tc>
          <w:tcPr>
            <w:tcW w:w="2018" w:type="dxa"/>
            <w:vAlign w:val="center"/>
          </w:tcPr>
          <w:p w:rsidR="00B6620E" w:rsidRPr="0049113A" w:rsidRDefault="00B6620E"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B6620E" w:rsidRPr="0049113A" w:rsidRDefault="00364C64"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lastRenderedPageBreak/>
              <w:t>3</w:t>
            </w:r>
          </w:p>
        </w:tc>
        <w:tc>
          <w:tcPr>
            <w:tcW w:w="12015" w:type="dxa"/>
            <w:shd w:val="clear" w:color="auto" w:fill="auto"/>
            <w:vAlign w:val="center"/>
          </w:tcPr>
          <w:p w:rsidR="00B6620E" w:rsidRPr="0049113A" w:rsidRDefault="00B6620E" w:rsidP="00B90F55">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Quyết định số </w:t>
            </w:r>
            <w:hyperlink r:id="rId13" w:history="1">
              <w:r w:rsidRPr="0049113A">
                <w:rPr>
                  <w:rFonts w:eastAsia="Times New Roman" w:cs="Times New Roman"/>
                  <w:color w:val="000000" w:themeColor="text1"/>
                  <w:szCs w:val="28"/>
                </w:rPr>
                <w:t xml:space="preserve">27/2021/QĐ-TTg của Thủ tướng Chính phủ ngày 25 /9/2021 về giảm tiền thuê đất của năm 2021 đối với các đối tượng bị ảnh hưởng bởi dịch </w:t>
              </w:r>
              <w:r w:rsidR="00B90F55" w:rsidRPr="0049113A">
                <w:rPr>
                  <w:rFonts w:eastAsia="Times New Roman" w:cs="Times New Roman"/>
                  <w:color w:val="000000" w:themeColor="text1"/>
                  <w:szCs w:val="28"/>
                  <w:lang w:val="vi-VN"/>
                </w:rPr>
                <w:t>COVID</w:t>
              </w:r>
              <w:r w:rsidRPr="0049113A">
                <w:rPr>
                  <w:rFonts w:eastAsia="Times New Roman" w:cs="Times New Roman"/>
                  <w:color w:val="000000" w:themeColor="text1"/>
                  <w:szCs w:val="28"/>
                </w:rPr>
                <w:t>-19</w:t>
              </w:r>
              <w:r w:rsidR="0071466F" w:rsidRPr="0049113A">
                <w:rPr>
                  <w:rFonts w:eastAsia="Times New Roman" w:cs="Times New Roman"/>
                  <w:color w:val="000000" w:themeColor="text1"/>
                  <w:szCs w:val="28"/>
                </w:rPr>
                <w:t>.</w:t>
              </w:r>
              <w:r w:rsidRPr="0049113A">
                <w:rPr>
                  <w:rFonts w:eastAsia="Times New Roman" w:cs="Times New Roman"/>
                  <w:color w:val="000000" w:themeColor="text1"/>
                  <w:szCs w:val="28"/>
                </w:rPr>
                <w:t xml:space="preserve"> </w:t>
              </w:r>
            </w:hyperlink>
          </w:p>
        </w:tc>
        <w:tc>
          <w:tcPr>
            <w:tcW w:w="2018" w:type="dxa"/>
            <w:vAlign w:val="center"/>
          </w:tcPr>
          <w:p w:rsidR="00B6620E" w:rsidRPr="0049113A" w:rsidRDefault="00B6620E"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B6620E" w:rsidRPr="0049113A" w:rsidRDefault="00364C64"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4</w:t>
            </w:r>
          </w:p>
        </w:tc>
        <w:tc>
          <w:tcPr>
            <w:tcW w:w="12015" w:type="dxa"/>
            <w:shd w:val="clear" w:color="auto" w:fill="auto"/>
            <w:vAlign w:val="center"/>
          </w:tcPr>
          <w:p w:rsidR="00B6620E" w:rsidRPr="0049113A" w:rsidRDefault="00B6620E"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Quyết định số 28/2021/QĐ-TTg ngày 01/10/2021 của Thủ tướng Chính phủ </w:t>
            </w:r>
            <w:r w:rsidRPr="0049113A">
              <w:rPr>
                <w:rFonts w:cs="Times New Roman"/>
                <w:iCs/>
                <w:color w:val="000000" w:themeColor="text1"/>
                <w:szCs w:val="28"/>
                <w:shd w:val="clear" w:color="auto" w:fill="FFFFFF"/>
                <w:lang w:val="vi-VN"/>
              </w:rPr>
              <w:t>về việc thực hiện chính sách hỗ trợ người lao động và người sử dụng lao động bị ảnh hưởng bởi đại dịch COVID-19 từ Quỹ bảo hiểm thất nghiệp</w:t>
            </w:r>
          </w:p>
        </w:tc>
        <w:tc>
          <w:tcPr>
            <w:tcW w:w="2018" w:type="dxa"/>
            <w:vAlign w:val="center"/>
          </w:tcPr>
          <w:p w:rsidR="00B6620E" w:rsidRPr="0049113A" w:rsidRDefault="00B6620E"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044CEF" w:rsidRPr="0049113A" w:rsidRDefault="00364C64"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5</w:t>
            </w:r>
          </w:p>
        </w:tc>
        <w:tc>
          <w:tcPr>
            <w:tcW w:w="12015" w:type="dxa"/>
            <w:shd w:val="clear" w:color="auto" w:fill="auto"/>
            <w:vAlign w:val="center"/>
          </w:tcPr>
          <w:p w:rsidR="00044CEF" w:rsidRPr="0049113A" w:rsidRDefault="00044CEF" w:rsidP="004E0720">
            <w:pPr>
              <w:spacing w:after="0" w:line="312" w:lineRule="auto"/>
              <w:jc w:val="both"/>
              <w:rPr>
                <w:rFonts w:cs="Times New Roman"/>
                <w:b/>
                <w:color w:val="000000" w:themeColor="text1"/>
                <w:szCs w:val="28"/>
              </w:rPr>
            </w:pPr>
            <w:r w:rsidRPr="0049113A">
              <w:rPr>
                <w:rFonts w:cs="Times New Roman"/>
                <w:color w:val="000000" w:themeColor="text1"/>
                <w:szCs w:val="28"/>
                <w:shd w:val="clear" w:color="auto" w:fill="FFFFFF"/>
              </w:rPr>
              <w:t xml:space="preserve">Quyết định số 23/2021/QĐ-TTg ngày 07/7/2021 của Thủ tướng Chính phủ </w:t>
            </w:r>
            <w:r w:rsidRPr="0049113A">
              <w:rPr>
                <w:rFonts w:cs="Times New Roman"/>
                <w:iCs/>
                <w:color w:val="000000" w:themeColor="text1"/>
                <w:szCs w:val="28"/>
                <w:shd w:val="clear" w:color="auto" w:fill="FFFFFF"/>
                <w:lang w:val="vi-VN"/>
              </w:rPr>
              <w:t>quy định về việc thực hiện một số </w:t>
            </w:r>
            <w:r w:rsidRPr="0049113A">
              <w:rPr>
                <w:rFonts w:cs="Times New Roman"/>
                <w:iCs/>
                <w:color w:val="000000" w:themeColor="text1"/>
                <w:szCs w:val="28"/>
                <w:shd w:val="clear" w:color="auto" w:fill="FFFFFF"/>
              </w:rPr>
              <w:t>chính </w:t>
            </w:r>
            <w:r w:rsidRPr="0049113A">
              <w:rPr>
                <w:rFonts w:cs="Times New Roman"/>
                <w:iCs/>
                <w:color w:val="000000" w:themeColor="text1"/>
                <w:szCs w:val="28"/>
                <w:shd w:val="clear" w:color="auto" w:fill="FFFFFF"/>
                <w:lang w:val="vi-VN"/>
              </w:rPr>
              <w:t>sách hỗ trợ người lao động và người sử dụng lao động gặp khó khăn do đại dịch COVID-</w:t>
            </w:r>
            <w:r w:rsidRPr="0049113A">
              <w:rPr>
                <w:rFonts w:cs="Times New Roman"/>
                <w:iCs/>
                <w:color w:val="000000" w:themeColor="text1"/>
                <w:szCs w:val="28"/>
                <w:shd w:val="clear" w:color="auto" w:fill="FFFFFF"/>
              </w:rPr>
              <w:t>1</w:t>
            </w:r>
            <w:r w:rsidRPr="0049113A">
              <w:rPr>
                <w:rFonts w:cs="Times New Roman"/>
                <w:iCs/>
                <w:color w:val="000000" w:themeColor="text1"/>
                <w:szCs w:val="28"/>
                <w:shd w:val="clear" w:color="auto" w:fill="FFFFFF"/>
                <w:lang w:val="vi-VN"/>
              </w:rPr>
              <w:t>9</w:t>
            </w:r>
          </w:p>
        </w:tc>
        <w:tc>
          <w:tcPr>
            <w:tcW w:w="2018" w:type="dxa"/>
            <w:vAlign w:val="center"/>
          </w:tcPr>
          <w:p w:rsidR="00044CEF" w:rsidRPr="0049113A" w:rsidRDefault="00044CEF"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777961" w:rsidRPr="0049113A" w:rsidRDefault="00777961"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6</w:t>
            </w:r>
          </w:p>
        </w:tc>
        <w:tc>
          <w:tcPr>
            <w:tcW w:w="12015" w:type="dxa"/>
            <w:shd w:val="clear" w:color="auto" w:fill="auto"/>
            <w:vAlign w:val="center"/>
          </w:tcPr>
          <w:p w:rsidR="00777961" w:rsidRPr="0049113A" w:rsidRDefault="00777961" w:rsidP="004E0720">
            <w:pPr>
              <w:spacing w:after="0" w:line="312" w:lineRule="auto"/>
              <w:jc w:val="both"/>
              <w:rPr>
                <w:rFonts w:cs="Times New Roman"/>
                <w:color w:val="000000" w:themeColor="text1"/>
                <w:szCs w:val="28"/>
                <w:shd w:val="clear" w:color="auto" w:fill="FFFFFF"/>
              </w:rPr>
            </w:pPr>
            <w:r w:rsidRPr="0049113A">
              <w:rPr>
                <w:rFonts w:cs="Times New Roman"/>
                <w:color w:val="000000" w:themeColor="text1"/>
                <w:szCs w:val="28"/>
                <w:shd w:val="clear" w:color="auto" w:fill="FFFFFF"/>
              </w:rPr>
              <w:t>Quyết định số 33/2021/QĐ-TTg ngày 06/11/2021 của Thủ tướng Chính phủ sửa đổi, bổ sung một số điều của Quyết định số 23/2021/QĐ-TTg ngày 07/7/2021 của Thủ tướng Chính phủ quy định về việc thực hiện một số chính sách hỗ trợ người lao động và người sử dụng lao động gặp khó khăn do đại dịch COVID-19</w:t>
            </w:r>
          </w:p>
        </w:tc>
        <w:tc>
          <w:tcPr>
            <w:tcW w:w="2018" w:type="dxa"/>
            <w:vAlign w:val="center"/>
          </w:tcPr>
          <w:p w:rsidR="00777961" w:rsidRPr="0049113A" w:rsidRDefault="00777961"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044CEF" w:rsidRPr="0049113A" w:rsidRDefault="00777961"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7</w:t>
            </w:r>
          </w:p>
        </w:tc>
        <w:tc>
          <w:tcPr>
            <w:tcW w:w="12015" w:type="dxa"/>
            <w:shd w:val="clear" w:color="auto" w:fill="auto"/>
            <w:vAlign w:val="center"/>
          </w:tcPr>
          <w:p w:rsidR="00044CEF" w:rsidRPr="0049113A" w:rsidRDefault="00044CEF" w:rsidP="004E0720">
            <w:pPr>
              <w:spacing w:after="0" w:line="312" w:lineRule="auto"/>
              <w:jc w:val="both"/>
              <w:rPr>
                <w:rFonts w:cs="Times New Roman"/>
                <w:color w:val="000000" w:themeColor="text1"/>
                <w:szCs w:val="28"/>
                <w:shd w:val="clear" w:color="auto" w:fill="FFFFFF"/>
              </w:rPr>
            </w:pPr>
            <w:r w:rsidRPr="0049113A">
              <w:rPr>
                <w:rFonts w:cs="Times New Roman"/>
                <w:color w:val="000000" w:themeColor="text1"/>
                <w:szCs w:val="28"/>
                <w:shd w:val="clear" w:color="auto" w:fill="FFFFFF"/>
              </w:rPr>
              <w:t xml:space="preserve">Quyết định số 15/2020/QĐ-TTg ngày 24/4/2020 của Thủ tướng Chính phủ  </w:t>
            </w:r>
            <w:r w:rsidRPr="0049113A">
              <w:rPr>
                <w:rFonts w:cs="Times New Roman"/>
                <w:iCs/>
                <w:color w:val="000000" w:themeColor="text1"/>
                <w:szCs w:val="28"/>
                <w:shd w:val="clear" w:color="auto" w:fill="FFFFFF"/>
                <w:lang w:val="vi-VN"/>
              </w:rPr>
              <w:t>quy</w:t>
            </w:r>
            <w:r w:rsidRPr="0049113A">
              <w:rPr>
                <w:rFonts w:cs="Times New Roman"/>
                <w:iCs/>
                <w:color w:val="000000" w:themeColor="text1"/>
                <w:szCs w:val="28"/>
                <w:shd w:val="clear" w:color="auto" w:fill="FFFFFF"/>
              </w:rPr>
              <w:t xml:space="preserve"> </w:t>
            </w:r>
            <w:r w:rsidRPr="0049113A">
              <w:rPr>
                <w:rFonts w:cs="Times New Roman"/>
                <w:iCs/>
                <w:color w:val="000000" w:themeColor="text1"/>
                <w:szCs w:val="28"/>
                <w:shd w:val="clear" w:color="auto" w:fill="FFFFFF"/>
                <w:lang w:val="vi-VN"/>
              </w:rPr>
              <w:t>định về việc thực hiện các chính sách hỗ trợ</w:t>
            </w:r>
            <w:r w:rsidRPr="0049113A">
              <w:rPr>
                <w:rFonts w:cs="Times New Roman"/>
                <w:iCs/>
                <w:color w:val="000000" w:themeColor="text1"/>
                <w:szCs w:val="28"/>
                <w:shd w:val="clear" w:color="auto" w:fill="FFFFFF"/>
              </w:rPr>
              <w:t xml:space="preserve"> </w:t>
            </w:r>
            <w:r w:rsidRPr="0049113A">
              <w:rPr>
                <w:rFonts w:cs="Times New Roman"/>
                <w:iCs/>
                <w:color w:val="000000" w:themeColor="text1"/>
                <w:szCs w:val="28"/>
                <w:shd w:val="clear" w:color="auto" w:fill="FFFFFF"/>
                <w:lang w:val="vi-VN"/>
              </w:rPr>
              <w:t>người dân gặp khó khăn do đại dị</w:t>
            </w:r>
            <w:r w:rsidR="0071466F" w:rsidRPr="0049113A">
              <w:rPr>
                <w:rFonts w:cs="Times New Roman"/>
                <w:iCs/>
                <w:color w:val="000000" w:themeColor="text1"/>
                <w:szCs w:val="28"/>
                <w:shd w:val="clear" w:color="auto" w:fill="FFFFFF"/>
                <w:lang w:val="vi-VN"/>
              </w:rPr>
              <w:t>ch COVID-19</w:t>
            </w:r>
          </w:p>
        </w:tc>
        <w:tc>
          <w:tcPr>
            <w:tcW w:w="2018" w:type="dxa"/>
            <w:vAlign w:val="center"/>
          </w:tcPr>
          <w:p w:rsidR="00044CEF" w:rsidRPr="0049113A" w:rsidRDefault="00044CEF"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AF0E45" w:rsidRPr="0049113A" w:rsidRDefault="00AF0E45" w:rsidP="004E0720">
            <w:pPr>
              <w:spacing w:after="0" w:line="312" w:lineRule="auto"/>
              <w:jc w:val="center"/>
              <w:rPr>
                <w:rFonts w:cs="Times New Roman"/>
                <w:color w:val="000000" w:themeColor="text1"/>
                <w:szCs w:val="28"/>
              </w:rPr>
            </w:pPr>
            <w:r w:rsidRPr="0049113A">
              <w:rPr>
                <w:rFonts w:cs="Times New Roman"/>
                <w:color w:val="000000" w:themeColor="text1"/>
                <w:szCs w:val="28"/>
              </w:rPr>
              <w:t>8</w:t>
            </w:r>
          </w:p>
        </w:tc>
        <w:tc>
          <w:tcPr>
            <w:tcW w:w="12015" w:type="dxa"/>
            <w:shd w:val="clear" w:color="auto" w:fill="auto"/>
            <w:vAlign w:val="center"/>
          </w:tcPr>
          <w:p w:rsidR="00AF0E45" w:rsidRPr="0049113A" w:rsidRDefault="00AF0E45" w:rsidP="004E0720">
            <w:pPr>
              <w:spacing w:after="0" w:line="312" w:lineRule="auto"/>
              <w:jc w:val="both"/>
              <w:rPr>
                <w:rFonts w:cs="Times New Roman"/>
                <w:color w:val="000000" w:themeColor="text1"/>
                <w:szCs w:val="28"/>
                <w:shd w:val="clear" w:color="auto" w:fill="FFFFFF"/>
              </w:rPr>
            </w:pPr>
            <w:r w:rsidRPr="0049113A">
              <w:rPr>
                <w:rFonts w:eastAsia="Times New Roman" w:cs="Times New Roman"/>
                <w:color w:val="000000" w:themeColor="text1"/>
                <w:szCs w:val="28"/>
              </w:rPr>
              <w:t>Quyết định số 32/2020/QĐ-TTg ngày 19/10/2020 của Thủ tướng Chính phủ sửa đổi, bổ sung một số điều Quyết định số 15/2020/QĐ-TTg ngày 24/4/2020 của Thủ tướng Chính phủ quy định về việc thực hiện các chính sách hỗ trợ người dân gặp khó khăn do đại dịch COVID-19</w:t>
            </w:r>
          </w:p>
        </w:tc>
        <w:tc>
          <w:tcPr>
            <w:tcW w:w="2018" w:type="dxa"/>
            <w:vAlign w:val="center"/>
          </w:tcPr>
          <w:p w:rsidR="00AF0E45" w:rsidRPr="0049113A" w:rsidRDefault="00AF0E45"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AF0E45" w:rsidRPr="0049113A" w:rsidRDefault="00AF0E45" w:rsidP="004E0720">
            <w:pPr>
              <w:spacing w:after="0" w:line="312" w:lineRule="auto"/>
              <w:jc w:val="center"/>
              <w:rPr>
                <w:rFonts w:cs="Times New Roman"/>
                <w:color w:val="000000" w:themeColor="text1"/>
                <w:szCs w:val="28"/>
              </w:rPr>
            </w:pPr>
            <w:r w:rsidRPr="0049113A">
              <w:rPr>
                <w:rFonts w:cs="Times New Roman"/>
                <w:color w:val="000000" w:themeColor="text1"/>
                <w:szCs w:val="28"/>
              </w:rPr>
              <w:t>9</w:t>
            </w:r>
          </w:p>
        </w:tc>
        <w:tc>
          <w:tcPr>
            <w:tcW w:w="12015" w:type="dxa"/>
            <w:shd w:val="clear" w:color="auto" w:fill="auto"/>
            <w:vAlign w:val="center"/>
          </w:tcPr>
          <w:p w:rsidR="00AF0E45" w:rsidRPr="0049113A" w:rsidRDefault="00AF0E45"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Quyết định số 08/2022/QĐ-TTg ngày 28/3/2022 của Thủ tướng Chính phủ quy định về việc thực hiện chính sách hỗ trợ tiền thuê nhà cho người lao độ</w:t>
            </w:r>
            <w:r w:rsidR="0071466F" w:rsidRPr="0049113A">
              <w:rPr>
                <w:rFonts w:cs="Times New Roman"/>
                <w:color w:val="000000" w:themeColor="text1"/>
                <w:szCs w:val="28"/>
              </w:rPr>
              <w:t>ng</w:t>
            </w:r>
          </w:p>
        </w:tc>
        <w:tc>
          <w:tcPr>
            <w:tcW w:w="2018" w:type="dxa"/>
            <w:vAlign w:val="center"/>
          </w:tcPr>
          <w:p w:rsidR="00AF0E45" w:rsidRPr="0049113A" w:rsidRDefault="00AF0E45"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0A4703" w:rsidRPr="0049113A" w:rsidRDefault="000A470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rPr>
              <w:t>1</w:t>
            </w:r>
            <w:r w:rsidRPr="0049113A">
              <w:rPr>
                <w:rFonts w:eastAsia="Times New Roman" w:cs="Times New Roman"/>
                <w:color w:val="000000" w:themeColor="text1"/>
                <w:szCs w:val="28"/>
                <w:lang w:val="vi-VN"/>
              </w:rPr>
              <w:t>0</w:t>
            </w:r>
          </w:p>
        </w:tc>
        <w:tc>
          <w:tcPr>
            <w:tcW w:w="12015" w:type="dxa"/>
            <w:shd w:val="clear" w:color="auto" w:fill="auto"/>
            <w:vAlign w:val="center"/>
          </w:tcPr>
          <w:p w:rsidR="000A4703" w:rsidRPr="0049113A" w:rsidRDefault="000A4703"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Quyết định số 56/2010/QĐ-TTg ngày 16/9/2010 của Thủ tướng Chính phủ về việc quy định thẩm quyền thành lập, tổ chức và hoạt động của ban chỉ đạo chống dịch các cấp.</w:t>
            </w:r>
          </w:p>
        </w:tc>
        <w:tc>
          <w:tcPr>
            <w:tcW w:w="2018" w:type="dxa"/>
            <w:vAlign w:val="center"/>
          </w:tcPr>
          <w:p w:rsidR="000A4703" w:rsidRPr="0049113A" w:rsidRDefault="000A470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0A4703" w:rsidRPr="0049113A" w:rsidRDefault="000A4703" w:rsidP="004E0720">
            <w:pPr>
              <w:spacing w:after="0" w:line="312" w:lineRule="auto"/>
              <w:jc w:val="center"/>
              <w:rPr>
                <w:rFonts w:eastAsia="Times New Roman" w:cs="Times New Roman"/>
                <w:color w:val="000000" w:themeColor="text1"/>
                <w:szCs w:val="28"/>
              </w:rPr>
            </w:pPr>
            <w:r w:rsidRPr="0049113A">
              <w:rPr>
                <w:rFonts w:eastAsia="Times New Roman" w:cs="Times New Roman"/>
                <w:color w:val="000000" w:themeColor="text1"/>
                <w:szCs w:val="28"/>
                <w:lang w:val="vi-VN"/>
              </w:rPr>
              <w:lastRenderedPageBreak/>
              <w:t>11</w:t>
            </w:r>
          </w:p>
        </w:tc>
        <w:tc>
          <w:tcPr>
            <w:tcW w:w="12015" w:type="dxa"/>
            <w:shd w:val="clear" w:color="auto" w:fill="auto"/>
            <w:vAlign w:val="center"/>
          </w:tcPr>
          <w:p w:rsidR="000A4703" w:rsidRPr="0049113A" w:rsidRDefault="000A4703" w:rsidP="004E0720">
            <w:pPr>
              <w:spacing w:after="0" w:line="312" w:lineRule="auto"/>
              <w:jc w:val="both"/>
              <w:rPr>
                <w:rFonts w:cs="Times New Roman"/>
                <w:color w:val="000000" w:themeColor="text1"/>
                <w:szCs w:val="28"/>
              </w:rPr>
            </w:pPr>
            <w:r w:rsidRPr="0049113A">
              <w:rPr>
                <w:rFonts w:cs="Times New Roman"/>
                <w:color w:val="000000" w:themeColor="text1"/>
                <w:szCs w:val="28"/>
              </w:rPr>
              <w:t>Quyết định số 73/2011/QĐ-TTg ngày 28 tháng 12 năm 2011 của Thủ tướng Chính phủ về việc quy định một số chế độ phụ cấp đặc thù đối với công chức, viên chức, người lao động trong các cơ sở y tế công lập và chế độ phụ cấp chống dịch</w:t>
            </w:r>
          </w:p>
        </w:tc>
        <w:tc>
          <w:tcPr>
            <w:tcW w:w="2018" w:type="dxa"/>
            <w:vAlign w:val="center"/>
          </w:tcPr>
          <w:p w:rsidR="000A4703" w:rsidRPr="0049113A" w:rsidRDefault="000A470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0A4703" w:rsidRPr="0049113A" w:rsidRDefault="000A470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12</w:t>
            </w:r>
          </w:p>
        </w:tc>
        <w:tc>
          <w:tcPr>
            <w:tcW w:w="12015" w:type="dxa"/>
            <w:shd w:val="clear" w:color="auto" w:fill="auto"/>
            <w:vAlign w:val="center"/>
          </w:tcPr>
          <w:p w:rsidR="000A4703" w:rsidRPr="0049113A" w:rsidRDefault="000A4703"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Quyết định số 02/2016/QĐ-TTg ngày 28/01/2016 </w:t>
            </w:r>
            <w:r w:rsidRPr="0049113A">
              <w:rPr>
                <w:rFonts w:eastAsia="Times New Roman" w:cs="Times New Roman"/>
                <w:bCs/>
                <w:color w:val="000000" w:themeColor="text1"/>
                <w:szCs w:val="28"/>
              </w:rPr>
              <w:t>của Thủ tướng Chính phủ q</w:t>
            </w:r>
            <w:r w:rsidRPr="0049113A">
              <w:rPr>
                <w:rFonts w:eastAsia="Times New Roman" w:cs="Times New Roman"/>
                <w:color w:val="000000" w:themeColor="text1"/>
                <w:szCs w:val="28"/>
              </w:rPr>
              <w:t>uy định điều kiện công bố dịch, công bố hết dịch bệnh truyền nhiễm</w:t>
            </w:r>
          </w:p>
        </w:tc>
        <w:tc>
          <w:tcPr>
            <w:tcW w:w="2018" w:type="dxa"/>
            <w:vAlign w:val="center"/>
          </w:tcPr>
          <w:p w:rsidR="000A4703" w:rsidRPr="0049113A" w:rsidRDefault="000A470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044CEF" w:rsidRPr="0049113A" w:rsidRDefault="00044CEF" w:rsidP="004E0720">
            <w:pPr>
              <w:spacing w:after="0" w:line="312" w:lineRule="auto"/>
              <w:jc w:val="center"/>
              <w:rPr>
                <w:rFonts w:cs="Times New Roman"/>
                <w:color w:val="000000" w:themeColor="text1"/>
                <w:szCs w:val="28"/>
              </w:rPr>
            </w:pPr>
          </w:p>
        </w:tc>
        <w:tc>
          <w:tcPr>
            <w:tcW w:w="12015" w:type="dxa"/>
            <w:shd w:val="clear" w:color="auto" w:fill="auto"/>
            <w:vAlign w:val="center"/>
          </w:tcPr>
          <w:p w:rsidR="00044CEF" w:rsidRPr="0049113A" w:rsidRDefault="00044CEF" w:rsidP="004E0720">
            <w:pPr>
              <w:spacing w:after="0" w:line="312" w:lineRule="auto"/>
              <w:jc w:val="center"/>
              <w:rPr>
                <w:rFonts w:cs="Times New Roman"/>
                <w:b/>
                <w:color w:val="000000" w:themeColor="text1"/>
                <w:szCs w:val="28"/>
                <w:shd w:val="clear" w:color="auto" w:fill="FFFFFF"/>
                <w:lang w:val="vi-VN"/>
              </w:rPr>
            </w:pPr>
            <w:r w:rsidRPr="0049113A">
              <w:rPr>
                <w:rFonts w:cs="Times New Roman"/>
                <w:b/>
                <w:color w:val="000000" w:themeColor="text1"/>
                <w:szCs w:val="28"/>
                <w:shd w:val="clear" w:color="auto" w:fill="FFFFFF"/>
                <w:lang w:val="vi-VN"/>
              </w:rPr>
              <w:t>Thông tư</w:t>
            </w:r>
          </w:p>
        </w:tc>
        <w:tc>
          <w:tcPr>
            <w:tcW w:w="2018" w:type="dxa"/>
            <w:vAlign w:val="center"/>
          </w:tcPr>
          <w:p w:rsidR="00044CEF" w:rsidRPr="0049113A" w:rsidRDefault="00044CEF"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shd w:val="clear" w:color="auto" w:fill="FFFFFF"/>
              </w:rPr>
            </w:pPr>
            <w:r w:rsidRPr="0049113A">
              <w:rPr>
                <w:rFonts w:cs="Times New Roman"/>
                <w:color w:val="000000" w:themeColor="text1"/>
                <w:szCs w:val="28"/>
                <w:shd w:val="clear" w:color="auto" w:fill="FFFFFF"/>
              </w:rPr>
              <w:t xml:space="preserve">Thông tư số 68/2021/TT-BTC </w:t>
            </w:r>
            <w:r w:rsidRPr="0049113A">
              <w:rPr>
                <w:rStyle w:val="Emphasis"/>
                <w:rFonts w:cs="Times New Roman"/>
                <w:color w:val="000000" w:themeColor="text1"/>
                <w:szCs w:val="28"/>
                <w:shd w:val="clear" w:color="auto" w:fill="FFFFFF"/>
              </w:rPr>
              <w:t> </w:t>
            </w:r>
            <w:r w:rsidRPr="0049113A">
              <w:rPr>
                <w:rStyle w:val="Emphasis"/>
                <w:rFonts w:cs="Times New Roman"/>
                <w:i w:val="0"/>
                <w:color w:val="000000" w:themeColor="text1"/>
                <w:szCs w:val="28"/>
                <w:shd w:val="clear" w:color="auto" w:fill="FFFFFF"/>
              </w:rPr>
              <w:t>quy định mức thu một số khoản phí, lệ phí trong lĩnh vực thú y nhằm hỗ trợ, tháo gỡ khó khăn cho đối tượng chịu ảnh hưởng bởi dịch C</w:t>
            </w:r>
            <w:r w:rsidR="0071466F" w:rsidRPr="0049113A">
              <w:rPr>
                <w:rStyle w:val="Emphasis"/>
                <w:rFonts w:cs="Times New Roman"/>
                <w:i w:val="0"/>
                <w:color w:val="000000" w:themeColor="text1"/>
                <w:szCs w:val="28"/>
                <w:shd w:val="clear" w:color="auto" w:fill="FFFFFF"/>
              </w:rPr>
              <w:t>OVID</w:t>
            </w:r>
            <w:r w:rsidRPr="0049113A">
              <w:rPr>
                <w:rStyle w:val="Emphasis"/>
                <w:rFonts w:cs="Times New Roman"/>
                <w:i w:val="0"/>
                <w:color w:val="000000" w:themeColor="text1"/>
                <w:szCs w:val="28"/>
                <w:shd w:val="clear" w:color="auto" w:fill="FFFFFF"/>
              </w:rPr>
              <w:t>-19</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98"/>
          <w:tblHeader/>
        </w:trPr>
        <w:tc>
          <w:tcPr>
            <w:tcW w:w="851" w:type="dxa"/>
            <w:shd w:val="clear" w:color="auto" w:fill="auto"/>
            <w:vAlign w:val="center"/>
          </w:tcPr>
          <w:p w:rsidR="00BB0689" w:rsidRPr="0049113A" w:rsidRDefault="00BB0689" w:rsidP="004E0720">
            <w:pPr>
              <w:spacing w:after="0" w:line="312" w:lineRule="auto"/>
              <w:jc w:val="center"/>
              <w:rPr>
                <w:rFonts w:cs="Times New Roman"/>
                <w:color w:val="000000" w:themeColor="text1"/>
                <w:szCs w:val="28"/>
                <w:lang w:val="vi-VN"/>
              </w:rPr>
            </w:pPr>
          </w:p>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2</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shd w:val="clear" w:color="auto" w:fill="FFFFFF"/>
              </w:rPr>
            </w:pPr>
            <w:r w:rsidRPr="0049113A">
              <w:rPr>
                <w:rFonts w:cs="Times New Roman"/>
                <w:color w:val="000000" w:themeColor="text1"/>
                <w:szCs w:val="28"/>
              </w:rPr>
              <w:t>Thông tư 01/2022/TT-BNNPTNT ngày 18/01/2022 của Bộ trưởng Bộ Nông nghiệp và Phát triển nông thôn sửa đổi, bổ sung một số Thông tư trong lĩnh vực thủy</w:t>
            </w:r>
            <w:r w:rsidRPr="0049113A">
              <w:rPr>
                <w:rFonts w:cs="Times New Roman"/>
                <w:color w:val="000000" w:themeColor="text1"/>
                <w:spacing w:val="-8"/>
                <w:szCs w:val="28"/>
              </w:rPr>
              <w:t xml:space="preserve"> </w:t>
            </w:r>
            <w:r w:rsidRPr="0049113A">
              <w:rPr>
                <w:rFonts w:cs="Times New Roman"/>
                <w:color w:val="000000" w:themeColor="text1"/>
                <w:szCs w:val="28"/>
              </w:rPr>
              <w:t>sản</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BB0689" w:rsidRPr="0049113A" w:rsidRDefault="00BB0689" w:rsidP="004E0720">
            <w:pPr>
              <w:spacing w:after="0" w:line="312" w:lineRule="auto"/>
              <w:jc w:val="center"/>
              <w:rPr>
                <w:rFonts w:cs="Times New Roman"/>
                <w:color w:val="000000" w:themeColor="text1"/>
                <w:szCs w:val="28"/>
                <w:lang w:val="vi-VN"/>
              </w:rPr>
            </w:pPr>
          </w:p>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3</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shd w:val="clear" w:color="auto" w:fill="FFFFFF"/>
              </w:rPr>
            </w:pPr>
            <w:r w:rsidRPr="0049113A">
              <w:rPr>
                <w:rFonts w:cs="Times New Roman"/>
                <w:color w:val="000000" w:themeColor="text1"/>
                <w:szCs w:val="28"/>
                <w:lang w:val="es-ES"/>
              </w:rPr>
              <w:t>Thông tư số 21/2021/TT-BGTVT ngày 26/9/2021 của Bộ trưởng Bộ GTVT quy định mức giá, khung giá một số dịch vụ chuyên ngành hàng không tại cảng hàng không, sân bay Việt Nam từ ngày 01/01/2021 đến hết ngày 31/12/2021</w:t>
            </w:r>
            <w:r w:rsidR="003037C3" w:rsidRPr="0049113A">
              <w:rPr>
                <w:rStyle w:val="FootnoteReference"/>
                <w:rFonts w:cs="Times New Roman"/>
                <w:color w:val="000000" w:themeColor="text1"/>
                <w:szCs w:val="28"/>
                <w:lang w:val="es-ES"/>
              </w:rPr>
              <w:footnoteReference w:id="1"/>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BB0689" w:rsidRPr="0049113A" w:rsidRDefault="00BB0689" w:rsidP="004E0720">
            <w:pPr>
              <w:spacing w:after="0" w:line="312" w:lineRule="auto"/>
              <w:jc w:val="center"/>
              <w:rPr>
                <w:rFonts w:cs="Times New Roman"/>
                <w:color w:val="000000" w:themeColor="text1"/>
                <w:szCs w:val="28"/>
                <w:lang w:val="vi-VN"/>
              </w:rPr>
            </w:pPr>
          </w:p>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4</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shd w:val="clear" w:color="auto" w:fill="FFFFFF"/>
              </w:rPr>
            </w:pPr>
            <w:r w:rsidRPr="0049113A">
              <w:rPr>
                <w:rFonts w:cs="Times New Roman"/>
                <w:color w:val="000000" w:themeColor="text1"/>
                <w:szCs w:val="28"/>
              </w:rPr>
              <w:t>Thông tư số 01/2020/TT-NHNN ngày 13/03/2020 quy định về việc  tổ chức tín dụng, chi nhánh Ngân hàng nước ngoài cơ cấu lại thời hạn trả nợ, miễn, giảm lãi, phí, giữ nguyên nhóm nợ nhằm hỗ  trợ  khách hàng chịu ảnh hưởng do dịch Covid-19 (có hiệu lực từ ngày 13/3/2020)</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5</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rPr>
            </w:pPr>
            <w:r w:rsidRPr="0049113A">
              <w:rPr>
                <w:rFonts w:cs="Times New Roman"/>
                <w:color w:val="000000" w:themeColor="text1"/>
                <w:szCs w:val="28"/>
              </w:rPr>
              <w:t xml:space="preserve">Thông </w:t>
            </w:r>
            <w:r w:rsidRPr="0049113A">
              <w:rPr>
                <w:rFonts w:cs="Times New Roman"/>
                <w:color w:val="000000" w:themeColor="text1"/>
                <w:spacing w:val="-3"/>
                <w:szCs w:val="28"/>
              </w:rPr>
              <w:t xml:space="preserve">tư </w:t>
            </w:r>
            <w:r w:rsidRPr="0049113A">
              <w:rPr>
                <w:rFonts w:cs="Times New Roman"/>
                <w:color w:val="000000" w:themeColor="text1"/>
                <w:spacing w:val="4"/>
                <w:szCs w:val="28"/>
              </w:rPr>
              <w:t xml:space="preserve">số </w:t>
            </w:r>
            <w:r w:rsidRPr="0049113A">
              <w:rPr>
                <w:rFonts w:cs="Times New Roman"/>
                <w:color w:val="000000" w:themeColor="text1"/>
                <w:spacing w:val="-4"/>
                <w:szCs w:val="28"/>
              </w:rPr>
              <w:t xml:space="preserve">03/2021/TT- </w:t>
            </w:r>
            <w:r w:rsidRPr="0049113A">
              <w:rPr>
                <w:rFonts w:cs="Times New Roman"/>
                <w:color w:val="000000" w:themeColor="text1"/>
                <w:spacing w:val="-9"/>
                <w:szCs w:val="28"/>
              </w:rPr>
              <w:t xml:space="preserve">NHNN </w:t>
            </w:r>
            <w:r w:rsidRPr="0049113A">
              <w:rPr>
                <w:rFonts w:cs="Times New Roman"/>
                <w:color w:val="000000" w:themeColor="text1"/>
                <w:szCs w:val="28"/>
              </w:rPr>
              <w:t xml:space="preserve">sửa </w:t>
            </w:r>
            <w:r w:rsidRPr="0049113A">
              <w:rPr>
                <w:rFonts w:cs="Times New Roman"/>
                <w:color w:val="000000" w:themeColor="text1"/>
                <w:spacing w:val="4"/>
                <w:szCs w:val="28"/>
              </w:rPr>
              <w:t xml:space="preserve">đổi </w:t>
            </w:r>
            <w:r w:rsidRPr="0049113A">
              <w:rPr>
                <w:rFonts w:cs="Times New Roman"/>
                <w:color w:val="000000" w:themeColor="text1"/>
                <w:szCs w:val="28"/>
              </w:rPr>
              <w:t xml:space="preserve">Thông </w:t>
            </w:r>
            <w:r w:rsidRPr="0049113A">
              <w:rPr>
                <w:rFonts w:cs="Times New Roman"/>
                <w:color w:val="000000" w:themeColor="text1"/>
                <w:spacing w:val="-3"/>
                <w:szCs w:val="28"/>
              </w:rPr>
              <w:t xml:space="preserve">tư </w:t>
            </w:r>
            <w:r w:rsidRPr="0049113A">
              <w:rPr>
                <w:rFonts w:cs="Times New Roman"/>
                <w:color w:val="000000" w:themeColor="text1"/>
                <w:spacing w:val="4"/>
                <w:szCs w:val="28"/>
              </w:rPr>
              <w:t xml:space="preserve">số </w:t>
            </w:r>
            <w:r w:rsidRPr="0049113A">
              <w:rPr>
                <w:rFonts w:cs="Times New Roman"/>
                <w:color w:val="000000" w:themeColor="text1"/>
                <w:spacing w:val="-5"/>
                <w:szCs w:val="28"/>
              </w:rPr>
              <w:t xml:space="preserve">01/2020/TT-NHNN </w:t>
            </w:r>
            <w:r w:rsidRPr="0049113A">
              <w:rPr>
                <w:rFonts w:cs="Times New Roman"/>
                <w:color w:val="000000" w:themeColor="text1"/>
                <w:szCs w:val="28"/>
              </w:rPr>
              <w:t xml:space="preserve">(có </w:t>
            </w:r>
            <w:r w:rsidRPr="0049113A">
              <w:rPr>
                <w:rFonts w:cs="Times New Roman"/>
                <w:color w:val="000000" w:themeColor="text1"/>
                <w:spacing w:val="-9"/>
                <w:szCs w:val="28"/>
              </w:rPr>
              <w:t xml:space="preserve">hiệu lực </w:t>
            </w:r>
            <w:r w:rsidRPr="0049113A">
              <w:rPr>
                <w:rFonts w:cs="Times New Roman"/>
                <w:color w:val="000000" w:themeColor="text1"/>
                <w:spacing w:val="-3"/>
                <w:szCs w:val="28"/>
              </w:rPr>
              <w:t>từ</w:t>
            </w:r>
            <w:r w:rsidRPr="0049113A">
              <w:rPr>
                <w:rFonts w:cs="Times New Roman"/>
                <w:color w:val="000000" w:themeColor="text1"/>
                <w:spacing w:val="16"/>
                <w:szCs w:val="28"/>
              </w:rPr>
              <w:t xml:space="preserve"> </w:t>
            </w:r>
            <w:r w:rsidRPr="0049113A">
              <w:rPr>
                <w:rFonts w:cs="Times New Roman"/>
                <w:color w:val="000000" w:themeColor="text1"/>
                <w:spacing w:val="-6"/>
                <w:szCs w:val="28"/>
              </w:rPr>
              <w:t>17/5/2021)</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BB0689" w:rsidRPr="0049113A" w:rsidRDefault="00BB0689" w:rsidP="004E0720">
            <w:pPr>
              <w:spacing w:after="0" w:line="312" w:lineRule="auto"/>
              <w:jc w:val="center"/>
              <w:rPr>
                <w:rFonts w:cs="Times New Roman"/>
                <w:color w:val="000000" w:themeColor="text1"/>
                <w:szCs w:val="28"/>
                <w:lang w:val="vi-VN"/>
              </w:rPr>
            </w:pPr>
          </w:p>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6</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rPr>
            </w:pPr>
            <w:r w:rsidRPr="0049113A">
              <w:rPr>
                <w:rFonts w:cs="Times New Roman"/>
                <w:color w:val="000000" w:themeColor="text1"/>
                <w:szCs w:val="28"/>
              </w:rPr>
              <w:t xml:space="preserve">Thông </w:t>
            </w:r>
            <w:r w:rsidRPr="0049113A">
              <w:rPr>
                <w:rFonts w:cs="Times New Roman"/>
                <w:color w:val="000000" w:themeColor="text1"/>
                <w:spacing w:val="-3"/>
                <w:szCs w:val="28"/>
              </w:rPr>
              <w:t xml:space="preserve">tư </w:t>
            </w:r>
            <w:r w:rsidRPr="0049113A">
              <w:rPr>
                <w:rFonts w:cs="Times New Roman"/>
                <w:color w:val="000000" w:themeColor="text1"/>
                <w:spacing w:val="4"/>
                <w:szCs w:val="28"/>
              </w:rPr>
              <w:t xml:space="preserve">số </w:t>
            </w:r>
            <w:r w:rsidRPr="0049113A">
              <w:rPr>
                <w:rFonts w:cs="Times New Roman"/>
                <w:color w:val="000000" w:themeColor="text1"/>
                <w:spacing w:val="-6"/>
                <w:szCs w:val="28"/>
              </w:rPr>
              <w:t xml:space="preserve">05/2020/TT-NHNN ngày </w:t>
            </w:r>
            <w:r w:rsidRPr="0049113A">
              <w:rPr>
                <w:rFonts w:cs="Times New Roman"/>
                <w:color w:val="000000" w:themeColor="text1"/>
                <w:spacing w:val="-7"/>
                <w:szCs w:val="28"/>
              </w:rPr>
              <w:t xml:space="preserve">07/5/2020 </w:t>
            </w:r>
            <w:r w:rsidRPr="0049113A">
              <w:rPr>
                <w:rFonts w:cs="Times New Roman"/>
                <w:color w:val="000000" w:themeColor="text1"/>
                <w:szCs w:val="28"/>
              </w:rPr>
              <w:t xml:space="preserve">quy </w:t>
            </w:r>
            <w:r w:rsidRPr="0049113A">
              <w:rPr>
                <w:rFonts w:cs="Times New Roman"/>
                <w:color w:val="000000" w:themeColor="text1"/>
                <w:spacing w:val="-6"/>
                <w:szCs w:val="28"/>
              </w:rPr>
              <w:t xml:space="preserve">định </w:t>
            </w:r>
            <w:r w:rsidRPr="0049113A">
              <w:rPr>
                <w:rFonts w:cs="Times New Roman"/>
                <w:color w:val="000000" w:themeColor="text1"/>
                <w:spacing w:val="-4"/>
                <w:szCs w:val="28"/>
              </w:rPr>
              <w:t xml:space="preserve">về tái </w:t>
            </w:r>
            <w:r w:rsidRPr="0049113A">
              <w:rPr>
                <w:rFonts w:cs="Times New Roman"/>
                <w:color w:val="000000" w:themeColor="text1"/>
                <w:szCs w:val="28"/>
              </w:rPr>
              <w:t xml:space="preserve">cấp vốn </w:t>
            </w:r>
            <w:r w:rsidRPr="0049113A">
              <w:rPr>
                <w:rFonts w:cs="Times New Roman"/>
                <w:color w:val="000000" w:themeColor="text1"/>
                <w:spacing w:val="4"/>
                <w:szCs w:val="28"/>
              </w:rPr>
              <w:t xml:space="preserve">đối </w:t>
            </w:r>
            <w:r w:rsidRPr="0049113A">
              <w:rPr>
                <w:rFonts w:cs="Times New Roman"/>
                <w:color w:val="000000" w:themeColor="text1"/>
                <w:spacing w:val="-3"/>
                <w:szCs w:val="28"/>
              </w:rPr>
              <w:t xml:space="preserve">với </w:t>
            </w:r>
            <w:r w:rsidRPr="0049113A">
              <w:rPr>
                <w:rFonts w:cs="Times New Roman"/>
                <w:color w:val="000000" w:themeColor="text1"/>
                <w:spacing w:val="-7"/>
                <w:szCs w:val="28"/>
              </w:rPr>
              <w:t xml:space="preserve">Ngân </w:t>
            </w:r>
            <w:r w:rsidRPr="0049113A">
              <w:rPr>
                <w:rFonts w:cs="Times New Roman"/>
                <w:color w:val="000000" w:themeColor="text1"/>
                <w:spacing w:val="-6"/>
                <w:szCs w:val="28"/>
              </w:rPr>
              <w:t xml:space="preserve">hàng </w:t>
            </w:r>
            <w:r w:rsidRPr="0049113A">
              <w:rPr>
                <w:rFonts w:cs="Times New Roman"/>
                <w:color w:val="000000" w:themeColor="text1"/>
                <w:szCs w:val="28"/>
              </w:rPr>
              <w:t xml:space="preserve">Chính </w:t>
            </w:r>
            <w:r w:rsidRPr="0049113A">
              <w:rPr>
                <w:rFonts w:cs="Times New Roman"/>
                <w:color w:val="000000" w:themeColor="text1"/>
                <w:spacing w:val="2"/>
                <w:szCs w:val="28"/>
              </w:rPr>
              <w:t xml:space="preserve">sách </w:t>
            </w:r>
            <w:r w:rsidRPr="0049113A">
              <w:rPr>
                <w:rFonts w:cs="Times New Roman"/>
                <w:color w:val="000000" w:themeColor="text1"/>
                <w:spacing w:val="-4"/>
                <w:szCs w:val="28"/>
              </w:rPr>
              <w:t xml:space="preserve">xã </w:t>
            </w:r>
            <w:r w:rsidRPr="0049113A">
              <w:rPr>
                <w:rFonts w:cs="Times New Roman"/>
                <w:color w:val="000000" w:themeColor="text1"/>
                <w:szCs w:val="28"/>
              </w:rPr>
              <w:t xml:space="preserve">hội </w:t>
            </w:r>
            <w:r w:rsidRPr="0049113A">
              <w:rPr>
                <w:rFonts w:cs="Times New Roman"/>
                <w:color w:val="000000" w:themeColor="text1"/>
                <w:spacing w:val="-5"/>
                <w:szCs w:val="28"/>
              </w:rPr>
              <w:t xml:space="preserve">theo </w:t>
            </w:r>
            <w:r w:rsidRPr="0049113A">
              <w:rPr>
                <w:rFonts w:cs="Times New Roman"/>
                <w:color w:val="000000" w:themeColor="text1"/>
                <w:spacing w:val="-4"/>
                <w:szCs w:val="28"/>
              </w:rPr>
              <w:t xml:space="preserve">Quyết </w:t>
            </w:r>
            <w:r w:rsidRPr="0049113A">
              <w:rPr>
                <w:rFonts w:cs="Times New Roman"/>
                <w:color w:val="000000" w:themeColor="text1"/>
                <w:spacing w:val="-6"/>
                <w:szCs w:val="28"/>
              </w:rPr>
              <w:t xml:space="preserve">định </w:t>
            </w:r>
            <w:r w:rsidRPr="0049113A">
              <w:rPr>
                <w:rFonts w:cs="Times New Roman"/>
                <w:color w:val="000000" w:themeColor="text1"/>
                <w:spacing w:val="4"/>
                <w:szCs w:val="28"/>
              </w:rPr>
              <w:t xml:space="preserve">số </w:t>
            </w:r>
            <w:r w:rsidRPr="0049113A">
              <w:rPr>
                <w:rFonts w:cs="Times New Roman"/>
                <w:color w:val="000000" w:themeColor="text1"/>
                <w:spacing w:val="-3"/>
                <w:szCs w:val="28"/>
              </w:rPr>
              <w:t xml:space="preserve">15/2020/QĐ-TTg </w:t>
            </w:r>
            <w:r w:rsidRPr="0049113A">
              <w:rPr>
                <w:rFonts w:cs="Times New Roman"/>
                <w:color w:val="000000" w:themeColor="text1"/>
                <w:spacing w:val="-6"/>
                <w:szCs w:val="28"/>
              </w:rPr>
              <w:t xml:space="preserve">ngày </w:t>
            </w:r>
            <w:r w:rsidRPr="0049113A">
              <w:rPr>
                <w:rFonts w:cs="Times New Roman"/>
                <w:color w:val="000000" w:themeColor="text1"/>
                <w:spacing w:val="-7"/>
                <w:szCs w:val="28"/>
              </w:rPr>
              <w:t xml:space="preserve">24/4/2020 </w:t>
            </w:r>
            <w:r w:rsidRPr="0049113A">
              <w:rPr>
                <w:rFonts w:cs="Times New Roman"/>
                <w:color w:val="000000" w:themeColor="text1"/>
                <w:szCs w:val="28"/>
              </w:rPr>
              <w:t xml:space="preserve">của Thủ </w:t>
            </w:r>
            <w:r w:rsidRPr="0049113A">
              <w:rPr>
                <w:rFonts w:cs="Times New Roman"/>
                <w:color w:val="000000" w:themeColor="text1"/>
                <w:spacing w:val="-4"/>
                <w:szCs w:val="28"/>
              </w:rPr>
              <w:t xml:space="preserve">tướng </w:t>
            </w:r>
            <w:r w:rsidRPr="0049113A">
              <w:rPr>
                <w:rFonts w:cs="Times New Roman"/>
                <w:color w:val="000000" w:themeColor="text1"/>
                <w:szCs w:val="28"/>
              </w:rPr>
              <w:t xml:space="preserve">Chính phủ quy </w:t>
            </w:r>
            <w:r w:rsidRPr="0049113A">
              <w:rPr>
                <w:rFonts w:cs="Times New Roman"/>
                <w:color w:val="000000" w:themeColor="text1"/>
                <w:spacing w:val="-6"/>
                <w:szCs w:val="28"/>
              </w:rPr>
              <w:t xml:space="preserve">định </w:t>
            </w:r>
            <w:r w:rsidRPr="0049113A">
              <w:rPr>
                <w:rFonts w:cs="Times New Roman"/>
                <w:color w:val="000000" w:themeColor="text1"/>
                <w:spacing w:val="-4"/>
                <w:szCs w:val="28"/>
              </w:rPr>
              <w:t xml:space="preserve">về </w:t>
            </w:r>
            <w:r w:rsidRPr="0049113A">
              <w:rPr>
                <w:rFonts w:cs="Times New Roman"/>
                <w:color w:val="000000" w:themeColor="text1"/>
                <w:spacing w:val="-9"/>
                <w:szCs w:val="28"/>
              </w:rPr>
              <w:t xml:space="preserve">việc </w:t>
            </w:r>
            <w:r w:rsidRPr="0049113A">
              <w:rPr>
                <w:rFonts w:cs="Times New Roman"/>
                <w:color w:val="000000" w:themeColor="text1"/>
                <w:spacing w:val="-5"/>
                <w:szCs w:val="28"/>
              </w:rPr>
              <w:t xml:space="preserve">thực  </w:t>
            </w:r>
            <w:r w:rsidRPr="0049113A">
              <w:rPr>
                <w:rFonts w:cs="Times New Roman"/>
                <w:color w:val="000000" w:themeColor="text1"/>
                <w:spacing w:val="-9"/>
                <w:szCs w:val="28"/>
              </w:rPr>
              <w:t xml:space="preserve">hiện  </w:t>
            </w:r>
            <w:r w:rsidRPr="0049113A">
              <w:rPr>
                <w:rFonts w:cs="Times New Roman"/>
                <w:color w:val="000000" w:themeColor="text1"/>
                <w:szCs w:val="28"/>
              </w:rPr>
              <w:t xml:space="preserve">các  chính </w:t>
            </w:r>
            <w:r w:rsidRPr="0049113A">
              <w:rPr>
                <w:rFonts w:cs="Times New Roman"/>
                <w:color w:val="000000" w:themeColor="text1"/>
                <w:spacing w:val="2"/>
                <w:szCs w:val="28"/>
              </w:rPr>
              <w:t xml:space="preserve">sách </w:t>
            </w:r>
            <w:r w:rsidRPr="0049113A">
              <w:rPr>
                <w:rFonts w:cs="Times New Roman"/>
                <w:color w:val="000000" w:themeColor="text1"/>
                <w:spacing w:val="-4"/>
                <w:szCs w:val="28"/>
              </w:rPr>
              <w:t xml:space="preserve">hỗ trợ </w:t>
            </w:r>
            <w:r w:rsidRPr="0049113A">
              <w:rPr>
                <w:rFonts w:cs="Times New Roman"/>
                <w:color w:val="000000" w:themeColor="text1"/>
                <w:spacing w:val="-5"/>
                <w:szCs w:val="28"/>
              </w:rPr>
              <w:t xml:space="preserve">người </w:t>
            </w:r>
            <w:r w:rsidRPr="0049113A">
              <w:rPr>
                <w:rFonts w:cs="Times New Roman"/>
                <w:color w:val="000000" w:themeColor="text1"/>
                <w:szCs w:val="28"/>
              </w:rPr>
              <w:t xml:space="preserve">dân </w:t>
            </w:r>
            <w:r w:rsidRPr="0049113A">
              <w:rPr>
                <w:rFonts w:cs="Times New Roman"/>
                <w:color w:val="000000" w:themeColor="text1"/>
                <w:spacing w:val="-5"/>
                <w:szCs w:val="28"/>
              </w:rPr>
              <w:t xml:space="preserve">gặp </w:t>
            </w:r>
            <w:r w:rsidRPr="0049113A">
              <w:rPr>
                <w:rFonts w:cs="Times New Roman"/>
                <w:color w:val="000000" w:themeColor="text1"/>
                <w:spacing w:val="-6"/>
                <w:szCs w:val="28"/>
              </w:rPr>
              <w:t xml:space="preserve">khó khăn </w:t>
            </w:r>
            <w:r w:rsidRPr="0049113A">
              <w:rPr>
                <w:rFonts w:cs="Times New Roman"/>
                <w:color w:val="000000" w:themeColor="text1"/>
                <w:spacing w:val="3"/>
                <w:szCs w:val="28"/>
              </w:rPr>
              <w:t xml:space="preserve">do </w:t>
            </w:r>
            <w:r w:rsidRPr="0049113A">
              <w:rPr>
                <w:rFonts w:cs="Times New Roman"/>
                <w:color w:val="000000" w:themeColor="text1"/>
                <w:szCs w:val="28"/>
              </w:rPr>
              <w:t>đại dịch Covid-19 (có hiệu lực từ 07/5/2020)</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BB0689" w:rsidRPr="0049113A" w:rsidRDefault="00BB0689" w:rsidP="004E0720">
            <w:pPr>
              <w:spacing w:after="0" w:line="312" w:lineRule="auto"/>
              <w:jc w:val="center"/>
              <w:rPr>
                <w:rFonts w:cs="Times New Roman"/>
                <w:color w:val="000000" w:themeColor="text1"/>
                <w:szCs w:val="28"/>
                <w:lang w:val="vi-VN"/>
              </w:rPr>
            </w:pPr>
          </w:p>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7</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rPr>
            </w:pPr>
            <w:r w:rsidRPr="0049113A">
              <w:rPr>
                <w:rFonts w:cs="Times New Roman"/>
                <w:color w:val="000000" w:themeColor="text1"/>
                <w:szCs w:val="28"/>
              </w:rPr>
              <w:t xml:space="preserve">Thông </w:t>
            </w:r>
            <w:r w:rsidRPr="0049113A">
              <w:rPr>
                <w:rFonts w:cs="Times New Roman"/>
                <w:color w:val="000000" w:themeColor="text1"/>
                <w:spacing w:val="-3"/>
                <w:szCs w:val="28"/>
              </w:rPr>
              <w:t xml:space="preserve">tư </w:t>
            </w:r>
            <w:r w:rsidRPr="0049113A">
              <w:rPr>
                <w:rFonts w:cs="Times New Roman"/>
                <w:color w:val="000000" w:themeColor="text1"/>
                <w:spacing w:val="4"/>
                <w:szCs w:val="28"/>
              </w:rPr>
              <w:t xml:space="preserve">số </w:t>
            </w:r>
            <w:r w:rsidRPr="0049113A">
              <w:rPr>
                <w:rFonts w:cs="Times New Roman"/>
                <w:color w:val="000000" w:themeColor="text1"/>
                <w:spacing w:val="-6"/>
                <w:szCs w:val="28"/>
              </w:rPr>
              <w:t xml:space="preserve">12/2020/TT-NHNN ngày </w:t>
            </w:r>
            <w:r w:rsidRPr="0049113A">
              <w:rPr>
                <w:rFonts w:cs="Times New Roman"/>
                <w:color w:val="000000" w:themeColor="text1"/>
                <w:spacing w:val="-7"/>
                <w:szCs w:val="28"/>
              </w:rPr>
              <w:t xml:space="preserve">11/11/2020 </w:t>
            </w:r>
            <w:r w:rsidRPr="0049113A">
              <w:rPr>
                <w:rFonts w:cs="Times New Roman"/>
                <w:color w:val="000000" w:themeColor="text1"/>
                <w:szCs w:val="28"/>
              </w:rPr>
              <w:t xml:space="preserve">sửa đổi, </w:t>
            </w:r>
            <w:r w:rsidRPr="0049113A">
              <w:rPr>
                <w:rFonts w:cs="Times New Roman"/>
                <w:color w:val="000000" w:themeColor="text1"/>
                <w:spacing w:val="3"/>
                <w:szCs w:val="28"/>
              </w:rPr>
              <w:t xml:space="preserve">bổ </w:t>
            </w:r>
            <w:r w:rsidRPr="0049113A">
              <w:rPr>
                <w:rFonts w:cs="Times New Roman"/>
                <w:color w:val="000000" w:themeColor="text1"/>
                <w:szCs w:val="28"/>
              </w:rPr>
              <w:t xml:space="preserve">sung một  </w:t>
            </w:r>
            <w:r w:rsidRPr="0049113A">
              <w:rPr>
                <w:rFonts w:cs="Times New Roman"/>
                <w:color w:val="000000" w:themeColor="text1"/>
                <w:spacing w:val="4"/>
                <w:szCs w:val="28"/>
              </w:rPr>
              <w:t xml:space="preserve">số </w:t>
            </w:r>
            <w:r w:rsidRPr="0049113A">
              <w:rPr>
                <w:rFonts w:cs="Times New Roman"/>
                <w:color w:val="000000" w:themeColor="text1"/>
                <w:spacing w:val="-5"/>
                <w:szCs w:val="28"/>
              </w:rPr>
              <w:t xml:space="preserve">điều </w:t>
            </w:r>
            <w:r w:rsidRPr="0049113A">
              <w:rPr>
                <w:rFonts w:cs="Times New Roman"/>
                <w:color w:val="000000" w:themeColor="text1"/>
                <w:szCs w:val="28"/>
              </w:rPr>
              <w:t xml:space="preserve">của Thông </w:t>
            </w:r>
            <w:r w:rsidRPr="0049113A">
              <w:rPr>
                <w:rFonts w:cs="Times New Roman"/>
                <w:color w:val="000000" w:themeColor="text1"/>
                <w:spacing w:val="-3"/>
                <w:szCs w:val="28"/>
              </w:rPr>
              <w:t xml:space="preserve">tư </w:t>
            </w:r>
            <w:r w:rsidRPr="0049113A">
              <w:rPr>
                <w:rFonts w:cs="Times New Roman"/>
                <w:color w:val="000000" w:themeColor="text1"/>
                <w:spacing w:val="4"/>
                <w:szCs w:val="28"/>
              </w:rPr>
              <w:t xml:space="preserve">số </w:t>
            </w:r>
            <w:r w:rsidRPr="0049113A">
              <w:rPr>
                <w:rFonts w:cs="Times New Roman"/>
                <w:color w:val="000000" w:themeColor="text1"/>
                <w:spacing w:val="-6"/>
                <w:szCs w:val="28"/>
              </w:rPr>
              <w:t xml:space="preserve">05/2020/TT-NHNN ngày </w:t>
            </w:r>
            <w:r w:rsidRPr="0049113A">
              <w:rPr>
                <w:rFonts w:cs="Times New Roman"/>
                <w:color w:val="000000" w:themeColor="text1"/>
                <w:spacing w:val="-7"/>
                <w:szCs w:val="28"/>
              </w:rPr>
              <w:t xml:space="preserve">07/5/2020 </w:t>
            </w:r>
            <w:r w:rsidRPr="0049113A">
              <w:rPr>
                <w:rFonts w:cs="Times New Roman"/>
                <w:color w:val="000000" w:themeColor="text1"/>
                <w:szCs w:val="28"/>
              </w:rPr>
              <w:t xml:space="preserve">quy </w:t>
            </w:r>
            <w:r w:rsidRPr="0049113A">
              <w:rPr>
                <w:rFonts w:cs="Times New Roman"/>
                <w:color w:val="000000" w:themeColor="text1"/>
                <w:spacing w:val="-6"/>
                <w:szCs w:val="28"/>
              </w:rPr>
              <w:t xml:space="preserve">định </w:t>
            </w:r>
            <w:r w:rsidRPr="0049113A">
              <w:rPr>
                <w:rFonts w:cs="Times New Roman"/>
                <w:color w:val="000000" w:themeColor="text1"/>
                <w:spacing w:val="-4"/>
                <w:szCs w:val="28"/>
              </w:rPr>
              <w:t xml:space="preserve">về tái </w:t>
            </w:r>
            <w:r w:rsidRPr="0049113A">
              <w:rPr>
                <w:rFonts w:cs="Times New Roman"/>
                <w:color w:val="000000" w:themeColor="text1"/>
                <w:szCs w:val="28"/>
              </w:rPr>
              <w:t xml:space="preserve">cấp vốn </w:t>
            </w:r>
            <w:r w:rsidRPr="0049113A">
              <w:rPr>
                <w:rFonts w:cs="Times New Roman"/>
                <w:color w:val="000000" w:themeColor="text1"/>
                <w:spacing w:val="4"/>
                <w:szCs w:val="28"/>
              </w:rPr>
              <w:t xml:space="preserve">đối </w:t>
            </w:r>
            <w:r w:rsidRPr="0049113A">
              <w:rPr>
                <w:rFonts w:cs="Times New Roman"/>
                <w:color w:val="000000" w:themeColor="text1"/>
                <w:spacing w:val="-3"/>
                <w:szCs w:val="28"/>
              </w:rPr>
              <w:t xml:space="preserve">với </w:t>
            </w:r>
            <w:r w:rsidRPr="0049113A">
              <w:rPr>
                <w:rFonts w:cs="Times New Roman"/>
                <w:color w:val="000000" w:themeColor="text1"/>
                <w:spacing w:val="-7"/>
                <w:szCs w:val="28"/>
              </w:rPr>
              <w:t xml:space="preserve">Ngân </w:t>
            </w:r>
            <w:r w:rsidRPr="0049113A">
              <w:rPr>
                <w:rFonts w:cs="Times New Roman"/>
                <w:color w:val="000000" w:themeColor="text1"/>
                <w:spacing w:val="-6"/>
                <w:szCs w:val="28"/>
              </w:rPr>
              <w:t xml:space="preserve">hàng </w:t>
            </w:r>
            <w:r w:rsidRPr="0049113A">
              <w:rPr>
                <w:rFonts w:cs="Times New Roman"/>
                <w:color w:val="000000" w:themeColor="text1"/>
                <w:szCs w:val="28"/>
              </w:rPr>
              <w:t xml:space="preserve">Chính </w:t>
            </w:r>
            <w:r w:rsidRPr="0049113A">
              <w:rPr>
                <w:rFonts w:cs="Times New Roman"/>
                <w:color w:val="000000" w:themeColor="text1"/>
                <w:spacing w:val="2"/>
                <w:szCs w:val="28"/>
              </w:rPr>
              <w:t xml:space="preserve">sách </w:t>
            </w:r>
            <w:r w:rsidRPr="0049113A">
              <w:rPr>
                <w:rFonts w:cs="Times New Roman"/>
                <w:color w:val="000000" w:themeColor="text1"/>
                <w:spacing w:val="-4"/>
                <w:szCs w:val="28"/>
              </w:rPr>
              <w:t xml:space="preserve">xã </w:t>
            </w:r>
            <w:r w:rsidRPr="0049113A">
              <w:rPr>
                <w:rFonts w:cs="Times New Roman"/>
                <w:color w:val="000000" w:themeColor="text1"/>
                <w:szCs w:val="28"/>
              </w:rPr>
              <w:t xml:space="preserve">hội </w:t>
            </w:r>
            <w:r w:rsidRPr="0049113A">
              <w:rPr>
                <w:rFonts w:cs="Times New Roman"/>
                <w:color w:val="000000" w:themeColor="text1"/>
                <w:spacing w:val="-5"/>
                <w:szCs w:val="28"/>
              </w:rPr>
              <w:t xml:space="preserve">theo </w:t>
            </w:r>
            <w:r w:rsidRPr="0049113A">
              <w:rPr>
                <w:rFonts w:cs="Times New Roman"/>
                <w:color w:val="000000" w:themeColor="text1"/>
                <w:spacing w:val="-4"/>
                <w:szCs w:val="28"/>
              </w:rPr>
              <w:t xml:space="preserve">Quyết </w:t>
            </w:r>
            <w:r w:rsidRPr="0049113A">
              <w:rPr>
                <w:rFonts w:cs="Times New Roman"/>
                <w:color w:val="000000" w:themeColor="text1"/>
                <w:spacing w:val="-6"/>
                <w:szCs w:val="28"/>
              </w:rPr>
              <w:t xml:space="preserve">định </w:t>
            </w:r>
            <w:r w:rsidRPr="0049113A">
              <w:rPr>
                <w:rFonts w:cs="Times New Roman"/>
                <w:color w:val="000000" w:themeColor="text1"/>
                <w:spacing w:val="4"/>
                <w:szCs w:val="28"/>
              </w:rPr>
              <w:t xml:space="preserve">số </w:t>
            </w:r>
            <w:r w:rsidRPr="0049113A">
              <w:rPr>
                <w:rFonts w:cs="Times New Roman"/>
                <w:color w:val="000000" w:themeColor="text1"/>
                <w:spacing w:val="-3"/>
                <w:szCs w:val="28"/>
              </w:rPr>
              <w:t xml:space="preserve">15/2020/QĐ-TTg </w:t>
            </w:r>
            <w:r w:rsidRPr="0049113A">
              <w:rPr>
                <w:rFonts w:cs="Times New Roman"/>
                <w:color w:val="000000" w:themeColor="text1"/>
                <w:spacing w:val="-6"/>
                <w:szCs w:val="28"/>
              </w:rPr>
              <w:t xml:space="preserve">ngày </w:t>
            </w:r>
            <w:r w:rsidRPr="0049113A">
              <w:rPr>
                <w:rFonts w:cs="Times New Roman"/>
                <w:color w:val="000000" w:themeColor="text1"/>
                <w:spacing w:val="-7"/>
                <w:szCs w:val="28"/>
              </w:rPr>
              <w:t xml:space="preserve">24/4/2020 </w:t>
            </w:r>
            <w:r w:rsidRPr="0049113A">
              <w:rPr>
                <w:rFonts w:cs="Times New Roman"/>
                <w:color w:val="000000" w:themeColor="text1"/>
                <w:szCs w:val="28"/>
              </w:rPr>
              <w:t xml:space="preserve">của Thủ </w:t>
            </w:r>
            <w:r w:rsidRPr="0049113A">
              <w:rPr>
                <w:rFonts w:cs="Times New Roman"/>
                <w:color w:val="000000" w:themeColor="text1"/>
                <w:spacing w:val="-4"/>
                <w:szCs w:val="28"/>
              </w:rPr>
              <w:t xml:space="preserve">tướng </w:t>
            </w:r>
            <w:r w:rsidRPr="0049113A">
              <w:rPr>
                <w:rFonts w:cs="Times New Roman"/>
                <w:color w:val="000000" w:themeColor="text1"/>
                <w:szCs w:val="28"/>
              </w:rPr>
              <w:t xml:space="preserve">Chính phủ quy </w:t>
            </w:r>
            <w:r w:rsidRPr="0049113A">
              <w:rPr>
                <w:rFonts w:cs="Times New Roman"/>
                <w:color w:val="000000" w:themeColor="text1"/>
                <w:spacing w:val="-6"/>
                <w:szCs w:val="28"/>
              </w:rPr>
              <w:t xml:space="preserve">định </w:t>
            </w:r>
            <w:r w:rsidRPr="0049113A">
              <w:rPr>
                <w:rFonts w:cs="Times New Roman"/>
                <w:color w:val="000000" w:themeColor="text1"/>
                <w:spacing w:val="-4"/>
                <w:szCs w:val="28"/>
              </w:rPr>
              <w:t xml:space="preserve">về </w:t>
            </w:r>
            <w:r w:rsidRPr="0049113A">
              <w:rPr>
                <w:rFonts w:cs="Times New Roman"/>
                <w:color w:val="000000" w:themeColor="text1"/>
                <w:spacing w:val="-9"/>
                <w:szCs w:val="28"/>
              </w:rPr>
              <w:t xml:space="preserve">việc </w:t>
            </w:r>
            <w:r w:rsidRPr="0049113A">
              <w:rPr>
                <w:rFonts w:cs="Times New Roman"/>
                <w:color w:val="000000" w:themeColor="text1"/>
                <w:szCs w:val="28"/>
              </w:rPr>
              <w:t xml:space="preserve">thực </w:t>
            </w:r>
            <w:r w:rsidRPr="0049113A">
              <w:rPr>
                <w:rFonts w:cs="Times New Roman"/>
                <w:color w:val="000000" w:themeColor="text1"/>
                <w:spacing w:val="-9"/>
                <w:szCs w:val="28"/>
              </w:rPr>
              <w:t xml:space="preserve">hiện </w:t>
            </w:r>
            <w:r w:rsidRPr="0049113A">
              <w:rPr>
                <w:rFonts w:cs="Times New Roman"/>
                <w:color w:val="000000" w:themeColor="text1"/>
                <w:szCs w:val="28"/>
              </w:rPr>
              <w:t xml:space="preserve">các chính </w:t>
            </w:r>
            <w:r w:rsidRPr="0049113A">
              <w:rPr>
                <w:rFonts w:cs="Times New Roman"/>
                <w:color w:val="000000" w:themeColor="text1"/>
                <w:spacing w:val="2"/>
                <w:szCs w:val="28"/>
              </w:rPr>
              <w:t xml:space="preserve">sách </w:t>
            </w:r>
            <w:r w:rsidRPr="0049113A">
              <w:rPr>
                <w:rFonts w:cs="Times New Roman"/>
                <w:color w:val="000000" w:themeColor="text1"/>
                <w:spacing w:val="-4"/>
                <w:szCs w:val="28"/>
              </w:rPr>
              <w:t xml:space="preserve">hỗ trợ </w:t>
            </w:r>
            <w:r w:rsidRPr="0049113A">
              <w:rPr>
                <w:rFonts w:cs="Times New Roman"/>
                <w:color w:val="000000" w:themeColor="text1"/>
                <w:spacing w:val="-5"/>
                <w:szCs w:val="28"/>
              </w:rPr>
              <w:t xml:space="preserve">người </w:t>
            </w:r>
            <w:r w:rsidRPr="0049113A">
              <w:rPr>
                <w:rFonts w:cs="Times New Roman"/>
                <w:color w:val="000000" w:themeColor="text1"/>
                <w:szCs w:val="28"/>
              </w:rPr>
              <w:t xml:space="preserve">dân </w:t>
            </w:r>
            <w:r w:rsidRPr="0049113A">
              <w:rPr>
                <w:rFonts w:cs="Times New Roman"/>
                <w:color w:val="000000" w:themeColor="text1"/>
                <w:spacing w:val="-5"/>
                <w:szCs w:val="28"/>
              </w:rPr>
              <w:t xml:space="preserve">gặp </w:t>
            </w:r>
            <w:r w:rsidRPr="0049113A">
              <w:rPr>
                <w:rFonts w:cs="Times New Roman"/>
                <w:color w:val="000000" w:themeColor="text1"/>
                <w:spacing w:val="-6"/>
                <w:szCs w:val="28"/>
              </w:rPr>
              <w:t xml:space="preserve">khó khăn </w:t>
            </w:r>
            <w:r w:rsidRPr="0049113A">
              <w:rPr>
                <w:rFonts w:cs="Times New Roman"/>
                <w:color w:val="000000" w:themeColor="text1"/>
                <w:spacing w:val="3"/>
                <w:szCs w:val="28"/>
              </w:rPr>
              <w:t xml:space="preserve">do </w:t>
            </w:r>
            <w:r w:rsidRPr="0049113A">
              <w:rPr>
                <w:rFonts w:cs="Times New Roman"/>
                <w:color w:val="000000" w:themeColor="text1"/>
                <w:szCs w:val="28"/>
              </w:rPr>
              <w:t xml:space="preserve">đại dịch Covid-19 (có </w:t>
            </w:r>
            <w:r w:rsidRPr="0049113A">
              <w:rPr>
                <w:rFonts w:cs="Times New Roman"/>
                <w:color w:val="000000" w:themeColor="text1"/>
                <w:spacing w:val="-9"/>
                <w:szCs w:val="28"/>
              </w:rPr>
              <w:t xml:space="preserve">hiệu lực  </w:t>
            </w:r>
            <w:r w:rsidRPr="0049113A">
              <w:rPr>
                <w:rFonts w:cs="Times New Roman"/>
                <w:color w:val="000000" w:themeColor="text1"/>
                <w:spacing w:val="-3"/>
                <w:szCs w:val="28"/>
              </w:rPr>
              <w:t xml:space="preserve">từ </w:t>
            </w:r>
            <w:r w:rsidRPr="0049113A">
              <w:rPr>
                <w:rFonts w:cs="Times New Roman"/>
                <w:color w:val="000000" w:themeColor="text1"/>
                <w:spacing w:val="-7"/>
                <w:szCs w:val="28"/>
              </w:rPr>
              <w:t>11/11/2020)</w:t>
            </w:r>
            <w:r w:rsidR="0071466F" w:rsidRPr="0049113A">
              <w:rPr>
                <w:rFonts w:cs="Times New Roman"/>
                <w:color w:val="000000" w:themeColor="text1"/>
                <w:spacing w:val="-7"/>
                <w:szCs w:val="28"/>
              </w:rPr>
              <w:t>.</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BB0689" w:rsidRPr="0049113A" w:rsidRDefault="00BB0689" w:rsidP="004E0720">
            <w:pPr>
              <w:spacing w:after="0" w:line="312" w:lineRule="auto"/>
              <w:jc w:val="center"/>
              <w:rPr>
                <w:rFonts w:cs="Times New Roman"/>
                <w:color w:val="000000" w:themeColor="text1"/>
                <w:szCs w:val="28"/>
                <w:lang w:val="vi-VN"/>
              </w:rPr>
            </w:pPr>
          </w:p>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8</w:t>
            </w:r>
          </w:p>
        </w:tc>
        <w:tc>
          <w:tcPr>
            <w:tcW w:w="12015" w:type="dxa"/>
            <w:shd w:val="clear" w:color="auto" w:fill="auto"/>
            <w:vAlign w:val="center"/>
          </w:tcPr>
          <w:p w:rsidR="002055AA" w:rsidRPr="0049113A" w:rsidRDefault="002055AA" w:rsidP="004E0720">
            <w:pPr>
              <w:tabs>
                <w:tab w:val="left" w:pos="721"/>
                <w:tab w:val="left" w:pos="4582"/>
              </w:tabs>
              <w:spacing w:after="0" w:line="312" w:lineRule="auto"/>
              <w:jc w:val="both"/>
              <w:rPr>
                <w:rFonts w:cs="Times New Roman"/>
                <w:color w:val="000000" w:themeColor="text1"/>
                <w:szCs w:val="28"/>
              </w:rPr>
            </w:pPr>
            <w:r w:rsidRPr="0049113A">
              <w:rPr>
                <w:rFonts w:cs="Times New Roman"/>
                <w:color w:val="000000" w:themeColor="text1"/>
                <w:szCs w:val="28"/>
              </w:rPr>
              <w:t xml:space="preserve">Thông </w:t>
            </w:r>
            <w:r w:rsidRPr="0049113A">
              <w:rPr>
                <w:rFonts w:cs="Times New Roman"/>
                <w:color w:val="000000" w:themeColor="text1"/>
                <w:spacing w:val="-3"/>
                <w:szCs w:val="28"/>
              </w:rPr>
              <w:t xml:space="preserve">tư </w:t>
            </w:r>
            <w:r w:rsidRPr="0049113A">
              <w:rPr>
                <w:rFonts w:cs="Times New Roman"/>
                <w:color w:val="000000" w:themeColor="text1"/>
                <w:spacing w:val="4"/>
                <w:szCs w:val="28"/>
              </w:rPr>
              <w:t xml:space="preserve">số </w:t>
            </w:r>
            <w:r w:rsidRPr="0049113A">
              <w:rPr>
                <w:rFonts w:cs="Times New Roman"/>
                <w:color w:val="000000" w:themeColor="text1"/>
                <w:spacing w:val="-6"/>
                <w:szCs w:val="28"/>
              </w:rPr>
              <w:t xml:space="preserve">04/2021/TT-NHNN ngày </w:t>
            </w:r>
            <w:r w:rsidRPr="0049113A">
              <w:rPr>
                <w:rFonts w:cs="Times New Roman"/>
                <w:color w:val="000000" w:themeColor="text1"/>
                <w:spacing w:val="-7"/>
                <w:szCs w:val="28"/>
              </w:rPr>
              <w:t xml:space="preserve">05/4/2021 </w:t>
            </w:r>
            <w:r w:rsidRPr="0049113A">
              <w:rPr>
                <w:rFonts w:cs="Times New Roman"/>
                <w:color w:val="000000" w:themeColor="text1"/>
                <w:szCs w:val="28"/>
              </w:rPr>
              <w:t xml:space="preserve">quy </w:t>
            </w:r>
            <w:r w:rsidRPr="0049113A">
              <w:rPr>
                <w:rFonts w:cs="Times New Roman"/>
                <w:color w:val="000000" w:themeColor="text1"/>
                <w:spacing w:val="-6"/>
                <w:szCs w:val="28"/>
              </w:rPr>
              <w:t xml:space="preserve">định </w:t>
            </w:r>
            <w:r w:rsidRPr="0049113A">
              <w:rPr>
                <w:rFonts w:cs="Times New Roman"/>
                <w:color w:val="000000" w:themeColor="text1"/>
                <w:spacing w:val="-4"/>
                <w:szCs w:val="28"/>
              </w:rPr>
              <w:t xml:space="preserve">về tái </w:t>
            </w:r>
            <w:r w:rsidRPr="0049113A">
              <w:rPr>
                <w:rFonts w:cs="Times New Roman"/>
                <w:color w:val="000000" w:themeColor="text1"/>
                <w:szCs w:val="28"/>
              </w:rPr>
              <w:t xml:space="preserve">cấp vốn </w:t>
            </w:r>
            <w:r w:rsidRPr="0049113A">
              <w:rPr>
                <w:rFonts w:cs="Times New Roman"/>
                <w:color w:val="000000" w:themeColor="text1"/>
                <w:spacing w:val="4"/>
                <w:szCs w:val="28"/>
              </w:rPr>
              <w:t xml:space="preserve">đối </w:t>
            </w:r>
            <w:r w:rsidRPr="0049113A">
              <w:rPr>
                <w:rFonts w:cs="Times New Roman"/>
                <w:color w:val="000000" w:themeColor="text1"/>
                <w:spacing w:val="-3"/>
                <w:szCs w:val="28"/>
              </w:rPr>
              <w:t xml:space="preserve">với tổ </w:t>
            </w:r>
            <w:r w:rsidRPr="0049113A">
              <w:rPr>
                <w:rFonts w:cs="Times New Roman"/>
                <w:color w:val="000000" w:themeColor="text1"/>
                <w:szCs w:val="28"/>
              </w:rPr>
              <w:t xml:space="preserve">chức tín </w:t>
            </w:r>
            <w:r w:rsidRPr="0049113A">
              <w:rPr>
                <w:rFonts w:cs="Times New Roman"/>
                <w:color w:val="000000" w:themeColor="text1"/>
                <w:spacing w:val="-3"/>
                <w:szCs w:val="28"/>
              </w:rPr>
              <w:t xml:space="preserve">dụng </w:t>
            </w:r>
            <w:r w:rsidRPr="0049113A">
              <w:rPr>
                <w:rFonts w:cs="Times New Roman"/>
                <w:color w:val="000000" w:themeColor="text1"/>
                <w:szCs w:val="28"/>
              </w:rPr>
              <w:t xml:space="preserve">sau </w:t>
            </w:r>
            <w:r w:rsidRPr="0049113A">
              <w:rPr>
                <w:rFonts w:cs="Times New Roman"/>
                <w:color w:val="000000" w:themeColor="text1"/>
                <w:spacing w:val="-6"/>
                <w:szCs w:val="28"/>
              </w:rPr>
              <w:t xml:space="preserve">khi </w:t>
            </w:r>
            <w:r w:rsidRPr="0049113A">
              <w:rPr>
                <w:rFonts w:cs="Times New Roman"/>
                <w:color w:val="000000" w:themeColor="text1"/>
                <w:spacing w:val="-3"/>
                <w:szCs w:val="28"/>
              </w:rPr>
              <w:t xml:space="preserve">tổ </w:t>
            </w:r>
            <w:r w:rsidRPr="0049113A">
              <w:rPr>
                <w:rFonts w:cs="Times New Roman"/>
                <w:color w:val="000000" w:themeColor="text1"/>
                <w:szCs w:val="28"/>
              </w:rPr>
              <w:t xml:space="preserve">chức tín </w:t>
            </w:r>
            <w:r w:rsidRPr="0049113A">
              <w:rPr>
                <w:rFonts w:cs="Times New Roman"/>
                <w:color w:val="000000" w:themeColor="text1"/>
                <w:spacing w:val="-3"/>
                <w:szCs w:val="28"/>
              </w:rPr>
              <w:t xml:space="preserve">dụng </w:t>
            </w:r>
            <w:r w:rsidRPr="0049113A">
              <w:rPr>
                <w:rFonts w:cs="Times New Roman"/>
                <w:color w:val="000000" w:themeColor="text1"/>
                <w:szCs w:val="28"/>
              </w:rPr>
              <w:t xml:space="preserve">cho Tổng công </w:t>
            </w:r>
            <w:r w:rsidRPr="0049113A">
              <w:rPr>
                <w:rFonts w:cs="Times New Roman"/>
                <w:color w:val="000000" w:themeColor="text1"/>
                <w:spacing w:val="-3"/>
                <w:szCs w:val="28"/>
              </w:rPr>
              <w:t xml:space="preserve">ty </w:t>
            </w:r>
            <w:r w:rsidRPr="0049113A">
              <w:rPr>
                <w:rFonts w:cs="Times New Roman"/>
                <w:color w:val="000000" w:themeColor="text1"/>
                <w:spacing w:val="-7"/>
                <w:szCs w:val="28"/>
              </w:rPr>
              <w:t xml:space="preserve">Hàng </w:t>
            </w:r>
            <w:r w:rsidRPr="0049113A">
              <w:rPr>
                <w:rFonts w:cs="Times New Roman"/>
                <w:color w:val="000000" w:themeColor="text1"/>
                <w:spacing w:val="-4"/>
                <w:szCs w:val="28"/>
              </w:rPr>
              <w:t xml:space="preserve">không </w:t>
            </w:r>
            <w:r w:rsidRPr="0049113A">
              <w:rPr>
                <w:rFonts w:cs="Times New Roman"/>
                <w:color w:val="000000" w:themeColor="text1"/>
                <w:spacing w:val="-10"/>
                <w:szCs w:val="28"/>
              </w:rPr>
              <w:t xml:space="preserve">Việt </w:t>
            </w:r>
            <w:r w:rsidRPr="0049113A">
              <w:rPr>
                <w:rFonts w:cs="Times New Roman"/>
                <w:color w:val="000000" w:themeColor="text1"/>
                <w:spacing w:val="-8"/>
                <w:szCs w:val="28"/>
              </w:rPr>
              <w:t>Nam</w:t>
            </w:r>
            <w:r w:rsidR="003B11D4" w:rsidRPr="0049113A">
              <w:rPr>
                <w:rFonts w:cs="Times New Roman"/>
                <w:color w:val="000000" w:themeColor="text1"/>
                <w:spacing w:val="-8"/>
                <w:szCs w:val="28"/>
              </w:rPr>
              <w:t xml:space="preserve"> - </w:t>
            </w:r>
            <w:r w:rsidRPr="0049113A">
              <w:rPr>
                <w:rFonts w:cs="Times New Roman"/>
                <w:color w:val="000000" w:themeColor="text1"/>
                <w:spacing w:val="3"/>
                <w:szCs w:val="28"/>
              </w:rPr>
              <w:t xml:space="preserve">CTCP </w:t>
            </w:r>
            <w:r w:rsidRPr="0049113A">
              <w:rPr>
                <w:rFonts w:cs="Times New Roman"/>
                <w:color w:val="000000" w:themeColor="text1"/>
                <w:spacing w:val="-5"/>
                <w:szCs w:val="28"/>
              </w:rPr>
              <w:t xml:space="preserve">vay </w:t>
            </w:r>
            <w:r w:rsidRPr="0049113A">
              <w:rPr>
                <w:rFonts w:cs="Times New Roman"/>
                <w:color w:val="000000" w:themeColor="text1"/>
                <w:spacing w:val="-4"/>
                <w:szCs w:val="28"/>
              </w:rPr>
              <w:t xml:space="preserve">và </w:t>
            </w:r>
            <w:r w:rsidRPr="0049113A">
              <w:rPr>
                <w:rFonts w:cs="Times New Roman"/>
                <w:color w:val="000000" w:themeColor="text1"/>
                <w:spacing w:val="-9"/>
                <w:szCs w:val="28"/>
              </w:rPr>
              <w:t xml:space="preserve">việc </w:t>
            </w:r>
            <w:r w:rsidRPr="0049113A">
              <w:rPr>
                <w:rFonts w:cs="Times New Roman"/>
                <w:color w:val="000000" w:themeColor="text1"/>
                <w:spacing w:val="4"/>
                <w:szCs w:val="28"/>
              </w:rPr>
              <w:t xml:space="preserve">cơ </w:t>
            </w:r>
            <w:r w:rsidRPr="0049113A">
              <w:rPr>
                <w:rFonts w:cs="Times New Roman"/>
                <w:color w:val="000000" w:themeColor="text1"/>
                <w:szCs w:val="28"/>
              </w:rPr>
              <w:t xml:space="preserve">cấu </w:t>
            </w:r>
            <w:r w:rsidRPr="0049113A">
              <w:rPr>
                <w:rFonts w:cs="Times New Roman"/>
                <w:color w:val="000000" w:themeColor="text1"/>
                <w:spacing w:val="-9"/>
                <w:szCs w:val="28"/>
              </w:rPr>
              <w:t xml:space="preserve">lại </w:t>
            </w:r>
            <w:r w:rsidRPr="0049113A">
              <w:rPr>
                <w:rFonts w:cs="Times New Roman"/>
                <w:color w:val="000000" w:themeColor="text1"/>
                <w:spacing w:val="-4"/>
                <w:szCs w:val="28"/>
              </w:rPr>
              <w:t xml:space="preserve">thời </w:t>
            </w:r>
            <w:r w:rsidRPr="0049113A">
              <w:rPr>
                <w:rFonts w:cs="Times New Roman"/>
                <w:color w:val="000000" w:themeColor="text1"/>
                <w:spacing w:val="-5"/>
                <w:szCs w:val="28"/>
              </w:rPr>
              <w:t xml:space="preserve">hạn </w:t>
            </w:r>
            <w:r w:rsidRPr="0049113A">
              <w:rPr>
                <w:rFonts w:cs="Times New Roman"/>
                <w:color w:val="000000" w:themeColor="text1"/>
                <w:spacing w:val="-4"/>
                <w:szCs w:val="28"/>
              </w:rPr>
              <w:t xml:space="preserve">trả </w:t>
            </w:r>
            <w:r w:rsidRPr="0049113A">
              <w:rPr>
                <w:rFonts w:cs="Times New Roman"/>
                <w:color w:val="000000" w:themeColor="text1"/>
                <w:spacing w:val="-3"/>
                <w:szCs w:val="28"/>
              </w:rPr>
              <w:t xml:space="preserve">nợ, </w:t>
            </w:r>
            <w:r w:rsidRPr="0049113A">
              <w:rPr>
                <w:rFonts w:cs="Times New Roman"/>
                <w:color w:val="000000" w:themeColor="text1"/>
                <w:spacing w:val="-10"/>
                <w:szCs w:val="28"/>
              </w:rPr>
              <w:t xml:space="preserve">giữ </w:t>
            </w:r>
            <w:r w:rsidRPr="0049113A">
              <w:rPr>
                <w:rFonts w:cs="Times New Roman"/>
                <w:color w:val="000000" w:themeColor="text1"/>
                <w:spacing w:val="-7"/>
                <w:szCs w:val="28"/>
              </w:rPr>
              <w:t xml:space="preserve">nguyên </w:t>
            </w:r>
            <w:r w:rsidRPr="0049113A">
              <w:rPr>
                <w:rFonts w:cs="Times New Roman"/>
                <w:color w:val="000000" w:themeColor="text1"/>
                <w:spacing w:val="-3"/>
                <w:szCs w:val="28"/>
              </w:rPr>
              <w:t xml:space="preserve">nhóm </w:t>
            </w:r>
            <w:r w:rsidRPr="0049113A">
              <w:rPr>
                <w:rFonts w:cs="Times New Roman"/>
                <w:color w:val="000000" w:themeColor="text1"/>
                <w:spacing w:val="-4"/>
                <w:szCs w:val="28"/>
              </w:rPr>
              <w:t>nợ</w:t>
            </w:r>
            <w:r w:rsidRPr="0049113A">
              <w:rPr>
                <w:rFonts w:cs="Times New Roman"/>
                <w:color w:val="000000" w:themeColor="text1"/>
                <w:spacing w:val="-6"/>
                <w:szCs w:val="28"/>
              </w:rPr>
              <w:t xml:space="preserve"> </w:t>
            </w:r>
            <w:r w:rsidRPr="0049113A">
              <w:rPr>
                <w:rFonts w:cs="Times New Roman"/>
                <w:color w:val="000000" w:themeColor="text1"/>
                <w:spacing w:val="-4"/>
                <w:szCs w:val="28"/>
              </w:rPr>
              <w:t>và</w:t>
            </w:r>
            <w:r w:rsidRPr="0049113A">
              <w:rPr>
                <w:rFonts w:cs="Times New Roman"/>
                <w:color w:val="000000" w:themeColor="text1"/>
                <w:szCs w:val="28"/>
              </w:rPr>
              <w:t xml:space="preserve"> trích lập dự phòng đối với khoản nợ của Tổng công ty Hàng không Việt Nam- CTCP do ảnh hưởng của đại dịch </w:t>
            </w:r>
            <w:r w:rsidR="00B90F55" w:rsidRPr="0049113A">
              <w:rPr>
                <w:rStyle w:val="Emphasis"/>
                <w:rFonts w:cs="Times New Roman"/>
                <w:i w:val="0"/>
                <w:color w:val="000000" w:themeColor="text1"/>
                <w:szCs w:val="28"/>
                <w:shd w:val="clear" w:color="auto" w:fill="FFFFFF"/>
              </w:rPr>
              <w:t>COVID-19</w:t>
            </w:r>
            <w:r w:rsidR="00B90F55" w:rsidRPr="0049113A">
              <w:rPr>
                <w:rStyle w:val="Emphasis"/>
                <w:rFonts w:cs="Times New Roman"/>
                <w:i w:val="0"/>
                <w:color w:val="000000" w:themeColor="text1"/>
                <w:szCs w:val="28"/>
                <w:shd w:val="clear" w:color="auto" w:fill="FFFFFF"/>
                <w:lang w:val="vi-VN"/>
              </w:rPr>
              <w:t xml:space="preserve"> </w:t>
            </w:r>
            <w:r w:rsidRPr="0049113A">
              <w:rPr>
                <w:rFonts w:cs="Times New Roman"/>
                <w:color w:val="000000" w:themeColor="text1"/>
                <w:szCs w:val="28"/>
              </w:rPr>
              <w:t>(có hiệu lực từ 05/4/2021)</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BB0689" w:rsidRPr="0049113A" w:rsidRDefault="00BB0689" w:rsidP="004E0720">
            <w:pPr>
              <w:spacing w:after="0" w:line="312" w:lineRule="auto"/>
              <w:jc w:val="center"/>
              <w:rPr>
                <w:rFonts w:cs="Times New Roman"/>
                <w:color w:val="000000" w:themeColor="text1"/>
                <w:szCs w:val="28"/>
                <w:lang w:val="vi-VN"/>
              </w:rPr>
            </w:pPr>
          </w:p>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9</w:t>
            </w:r>
          </w:p>
        </w:tc>
        <w:tc>
          <w:tcPr>
            <w:tcW w:w="12015" w:type="dxa"/>
            <w:shd w:val="clear" w:color="auto" w:fill="auto"/>
            <w:vAlign w:val="center"/>
          </w:tcPr>
          <w:p w:rsidR="002055AA" w:rsidRPr="0049113A" w:rsidRDefault="002055AA" w:rsidP="004E0720">
            <w:pPr>
              <w:tabs>
                <w:tab w:val="left" w:pos="721"/>
                <w:tab w:val="left" w:pos="4582"/>
              </w:tabs>
              <w:spacing w:after="0" w:line="312" w:lineRule="auto"/>
              <w:jc w:val="both"/>
              <w:rPr>
                <w:rFonts w:cs="Times New Roman"/>
                <w:color w:val="000000" w:themeColor="text1"/>
                <w:szCs w:val="28"/>
              </w:rPr>
            </w:pPr>
            <w:r w:rsidRPr="0049113A">
              <w:rPr>
                <w:rFonts w:cs="Times New Roman"/>
                <w:color w:val="000000" w:themeColor="text1"/>
                <w:szCs w:val="28"/>
              </w:rPr>
              <w:t>Thông tư số 10/2021/TT-NHNN ngày 21/7/2021 quy định về tái cấp vốn đối với Ngân hàng Chính sách xã hội theo Quyết định số 23/2021/QĐ-TTg ngày 07/7/2021 của Thủ tướng Chính phủ quy định về việc thực hiện mộ</w:t>
            </w:r>
            <w:r w:rsidR="00B90F55" w:rsidRPr="0049113A">
              <w:rPr>
                <w:rFonts w:cs="Times New Roman"/>
                <w:color w:val="000000" w:themeColor="text1"/>
                <w:szCs w:val="28"/>
              </w:rPr>
              <w:t xml:space="preserve">t </w:t>
            </w:r>
            <w:r w:rsidRPr="0049113A">
              <w:rPr>
                <w:rFonts w:cs="Times New Roman"/>
                <w:color w:val="000000" w:themeColor="text1"/>
                <w:szCs w:val="28"/>
              </w:rPr>
              <w:t>số</w:t>
            </w:r>
            <w:r w:rsidR="00B90F55" w:rsidRPr="0049113A">
              <w:rPr>
                <w:rFonts w:cs="Times New Roman"/>
                <w:color w:val="000000" w:themeColor="text1"/>
                <w:szCs w:val="28"/>
                <w:lang w:val="vi-VN"/>
              </w:rPr>
              <w:t xml:space="preserve"> </w:t>
            </w:r>
            <w:r w:rsidRPr="0049113A">
              <w:rPr>
                <w:rFonts w:cs="Times New Roman"/>
                <w:color w:val="000000" w:themeColor="text1"/>
                <w:szCs w:val="28"/>
              </w:rPr>
              <w:t xml:space="preserve">chính sách hỗ trợ người lao động và người sử dụng lao động gặp khó khăn do đại dịch </w:t>
            </w:r>
            <w:r w:rsidR="00B90F55" w:rsidRPr="0049113A">
              <w:rPr>
                <w:rStyle w:val="Emphasis"/>
                <w:rFonts w:cs="Times New Roman"/>
                <w:i w:val="0"/>
                <w:color w:val="000000" w:themeColor="text1"/>
                <w:szCs w:val="28"/>
                <w:shd w:val="clear" w:color="auto" w:fill="FFFFFF"/>
              </w:rPr>
              <w:t>COVID-19</w:t>
            </w:r>
            <w:r w:rsidRPr="0049113A">
              <w:rPr>
                <w:rFonts w:cs="Times New Roman"/>
                <w:color w:val="000000" w:themeColor="text1"/>
                <w:szCs w:val="28"/>
              </w:rPr>
              <w:t>(có hiệu lực từ 21/7/2021)</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D3271C" w:rsidRPr="0049113A" w:rsidRDefault="00D3271C" w:rsidP="004E0720">
            <w:pPr>
              <w:spacing w:after="0" w:line="312" w:lineRule="auto"/>
              <w:jc w:val="center"/>
              <w:rPr>
                <w:rFonts w:cs="Times New Roman"/>
                <w:color w:val="000000" w:themeColor="text1"/>
                <w:szCs w:val="28"/>
                <w:lang w:val="vi-VN"/>
              </w:rPr>
            </w:pPr>
          </w:p>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10</w:t>
            </w:r>
          </w:p>
        </w:tc>
        <w:tc>
          <w:tcPr>
            <w:tcW w:w="12015" w:type="dxa"/>
            <w:shd w:val="clear" w:color="auto" w:fill="auto"/>
            <w:vAlign w:val="center"/>
          </w:tcPr>
          <w:p w:rsidR="002055AA" w:rsidRPr="0049113A" w:rsidRDefault="002055AA" w:rsidP="004E0720">
            <w:pPr>
              <w:tabs>
                <w:tab w:val="left" w:pos="721"/>
                <w:tab w:val="left" w:pos="4582"/>
              </w:tabs>
              <w:spacing w:after="0" w:line="312" w:lineRule="auto"/>
              <w:jc w:val="both"/>
              <w:rPr>
                <w:rFonts w:cs="Times New Roman"/>
                <w:color w:val="000000" w:themeColor="text1"/>
                <w:szCs w:val="28"/>
              </w:rPr>
            </w:pPr>
            <w:r w:rsidRPr="0049113A">
              <w:rPr>
                <w:rFonts w:eastAsia="Times New Roman" w:cs="Times New Roman"/>
                <w:color w:val="000000" w:themeColor="text1"/>
                <w:szCs w:val="28"/>
              </w:rPr>
              <w:t xml:space="preserve">Thông tư số 83/2020/TT-BTC ngày 22/9/2020 </w:t>
            </w:r>
            <w:r w:rsidRPr="0049113A">
              <w:rPr>
                <w:rFonts w:cs="Times New Roman"/>
                <w:color w:val="000000" w:themeColor="text1"/>
                <w:szCs w:val="28"/>
              </w:rPr>
              <w:t xml:space="preserve">của Bộ trưởng Bộ Tài chính </w:t>
            </w:r>
            <w:r w:rsidRPr="0049113A">
              <w:rPr>
                <w:rFonts w:eastAsia="Times New Roman" w:cs="Times New Roman"/>
                <w:color w:val="000000" w:themeColor="text1"/>
                <w:szCs w:val="28"/>
              </w:rPr>
              <w:t xml:space="preserve"> hướng dẫn khoản 3 điều 7 Quyết định số 15/2020/QĐ-TTg ngày 24/4/2020 của Thủ tướng Chính phủ quy định về việc thực hiện chính sách hỗ trợ người dân gặp khó khăn do đại dịch </w:t>
            </w:r>
            <w:r w:rsidR="00B90F55" w:rsidRPr="0049113A">
              <w:rPr>
                <w:rStyle w:val="Emphasis"/>
                <w:rFonts w:cs="Times New Roman"/>
                <w:i w:val="0"/>
                <w:color w:val="000000" w:themeColor="text1"/>
                <w:szCs w:val="28"/>
                <w:shd w:val="clear" w:color="auto" w:fill="FFFFFF"/>
              </w:rPr>
              <w:t>COVID-19</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D3271C" w:rsidRPr="0049113A" w:rsidRDefault="00D3271C" w:rsidP="004E0720">
            <w:pPr>
              <w:spacing w:after="0" w:line="312" w:lineRule="auto"/>
              <w:jc w:val="center"/>
              <w:rPr>
                <w:rFonts w:cs="Times New Roman"/>
                <w:color w:val="000000" w:themeColor="text1"/>
                <w:szCs w:val="28"/>
                <w:lang w:val="vi-VN"/>
              </w:rPr>
            </w:pPr>
          </w:p>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11</w:t>
            </w:r>
          </w:p>
        </w:tc>
        <w:tc>
          <w:tcPr>
            <w:tcW w:w="12015" w:type="dxa"/>
            <w:shd w:val="clear" w:color="auto" w:fill="auto"/>
            <w:vAlign w:val="center"/>
          </w:tcPr>
          <w:p w:rsidR="002055AA" w:rsidRPr="0049113A" w:rsidRDefault="002055AA" w:rsidP="004E0720">
            <w:pPr>
              <w:shd w:val="clear" w:color="auto" w:fill="FFFFFF"/>
              <w:spacing w:after="0" w:line="312" w:lineRule="auto"/>
              <w:jc w:val="both"/>
              <w:outlineLvl w:val="3"/>
              <w:rPr>
                <w:rFonts w:eastAsia="Times New Roman" w:cs="Times New Roman"/>
                <w:color w:val="000000" w:themeColor="text1"/>
                <w:szCs w:val="28"/>
              </w:rPr>
            </w:pPr>
            <w:r w:rsidRPr="0049113A">
              <w:rPr>
                <w:rFonts w:eastAsia="Times New Roman" w:cs="Times New Roman"/>
                <w:color w:val="000000" w:themeColor="text1"/>
                <w:szCs w:val="28"/>
                <w:lang w:val="vi-VN"/>
              </w:rPr>
              <w:t>Thông tư số 101/2021/TT-BTC ngày 17/1</w:t>
            </w:r>
            <w:r w:rsidRPr="0049113A">
              <w:rPr>
                <w:rFonts w:eastAsia="Times New Roman" w:cs="Times New Roman"/>
                <w:color w:val="000000" w:themeColor="text1"/>
                <w:szCs w:val="28"/>
              </w:rPr>
              <w:t>1</w:t>
            </w:r>
            <w:r w:rsidRPr="0049113A">
              <w:rPr>
                <w:rFonts w:eastAsia="Times New Roman" w:cs="Times New Roman"/>
                <w:color w:val="000000" w:themeColor="text1"/>
                <w:szCs w:val="28"/>
                <w:lang w:val="vi-VN"/>
              </w:rPr>
              <w:t>/2021 của Bộ trưởng Bộ Tài chính quy định giá dịch vụ trong lĩnh vực chứng khoán áp dụng tại Sở giao dịch chứng khoán và Tổng công ty lưu ký và bù trừ chứng khoán Việt Nam</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D3271C" w:rsidRPr="0049113A" w:rsidRDefault="00D3271C" w:rsidP="004E0720">
            <w:pPr>
              <w:spacing w:after="0" w:line="312" w:lineRule="auto"/>
              <w:jc w:val="center"/>
              <w:rPr>
                <w:rFonts w:cs="Times New Roman"/>
                <w:color w:val="000000" w:themeColor="text1"/>
                <w:szCs w:val="28"/>
                <w:lang w:val="vi-VN"/>
              </w:rPr>
            </w:pPr>
          </w:p>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12</w:t>
            </w:r>
          </w:p>
        </w:tc>
        <w:tc>
          <w:tcPr>
            <w:tcW w:w="12015" w:type="dxa"/>
            <w:shd w:val="clear" w:color="auto" w:fill="auto"/>
            <w:vAlign w:val="center"/>
          </w:tcPr>
          <w:p w:rsidR="002055AA" w:rsidRPr="0049113A" w:rsidRDefault="002055AA" w:rsidP="004E0720">
            <w:pPr>
              <w:shd w:val="clear" w:color="auto" w:fill="FFFFFF"/>
              <w:spacing w:after="0" w:line="312" w:lineRule="auto"/>
              <w:jc w:val="both"/>
              <w:outlineLvl w:val="3"/>
              <w:rPr>
                <w:rFonts w:eastAsia="Times New Roman" w:cs="Times New Roman"/>
                <w:color w:val="000000" w:themeColor="text1"/>
                <w:szCs w:val="28"/>
                <w:lang w:val="vi-VN"/>
              </w:rPr>
            </w:pPr>
            <w:r w:rsidRPr="0049113A">
              <w:rPr>
                <w:rFonts w:cs="Times New Roman"/>
                <w:color w:val="000000" w:themeColor="text1"/>
                <w:szCs w:val="28"/>
              </w:rPr>
              <w:t xml:space="preserve">Thông tư số 120/2021/TT-BTC ngày 24/12/2021 quy định mức thu một số khoản phí, lệ phí nhằm hỗ trợ, tháo gỡ khó khăn cho đối tượng chịu ảnh hưởng bởi dịch </w:t>
            </w:r>
            <w:r w:rsidR="00B90F55" w:rsidRPr="0049113A">
              <w:rPr>
                <w:rStyle w:val="Emphasis"/>
                <w:rFonts w:cs="Times New Roman"/>
                <w:i w:val="0"/>
                <w:color w:val="000000" w:themeColor="text1"/>
                <w:szCs w:val="28"/>
                <w:shd w:val="clear" w:color="auto" w:fill="FFFFFF"/>
              </w:rPr>
              <w:t>COVID-19</w:t>
            </w:r>
            <w:r w:rsidRPr="0049113A">
              <w:rPr>
                <w:rFonts w:cs="Times New Roman"/>
                <w:color w:val="000000" w:themeColor="text1"/>
                <w:szCs w:val="28"/>
              </w:rPr>
              <w:t>, quy định giảm phí đến hết ngày 30/6/2022</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ED9" w:rsidRPr="0049113A" w:rsidRDefault="00D37ED9"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lastRenderedPageBreak/>
              <w:t>13</w:t>
            </w:r>
          </w:p>
        </w:tc>
        <w:tc>
          <w:tcPr>
            <w:tcW w:w="12015" w:type="dxa"/>
            <w:shd w:val="clear" w:color="auto" w:fill="auto"/>
            <w:vAlign w:val="center"/>
          </w:tcPr>
          <w:p w:rsidR="00D37ED9" w:rsidRPr="0049113A" w:rsidRDefault="00D37ED9"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22/2020/TT-BTC ngày 10/4/2020 của Bộ trưởng Bộ Tài chính quy định mức thu, chế độ thu, nộp, quản lý và sử dụng phí khai thác và sử dụng dữ liệu về môi trường</w:t>
            </w:r>
          </w:p>
        </w:tc>
        <w:tc>
          <w:tcPr>
            <w:tcW w:w="2018" w:type="dxa"/>
            <w:vAlign w:val="center"/>
          </w:tcPr>
          <w:p w:rsidR="00D37ED9" w:rsidRPr="0049113A" w:rsidRDefault="00D37ED9"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436B41" w:rsidRPr="0049113A" w:rsidRDefault="00436B41"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14</w:t>
            </w:r>
          </w:p>
        </w:tc>
        <w:tc>
          <w:tcPr>
            <w:tcW w:w="12015" w:type="dxa"/>
            <w:shd w:val="clear" w:color="auto" w:fill="auto"/>
          </w:tcPr>
          <w:p w:rsidR="00436B41" w:rsidRPr="0049113A" w:rsidRDefault="00436B41" w:rsidP="004E0720">
            <w:pPr>
              <w:spacing w:after="0" w:line="312" w:lineRule="auto"/>
              <w:jc w:val="both"/>
              <w:rPr>
                <w:rFonts w:cs="Times New Roman"/>
                <w:color w:val="000000" w:themeColor="text1"/>
                <w:szCs w:val="28"/>
                <w:lang w:val="vi-VN"/>
              </w:rPr>
            </w:pPr>
            <w:r w:rsidRPr="0049113A">
              <w:rPr>
                <w:rFonts w:cs="Times New Roman"/>
                <w:color w:val="000000" w:themeColor="text1"/>
                <w:szCs w:val="28"/>
                <w:lang w:val="es-ES"/>
              </w:rPr>
              <w:t>Thông tư số 74/2021/TT-BTC ngày 27/08/2021 của Bộ trưởng Bộ Tài chính sửa đổi, bổ sung một số điều của Thông tư số 261/2016/TT-BTC ngày 14/11/2016 của Bộ trưởng Bộ Tài chính quy định về phí, lệ phí hàng hải và biểu mức thu phí, lệ phí hàng hả</w:t>
            </w:r>
            <w:r w:rsidR="00B90F55" w:rsidRPr="0049113A">
              <w:rPr>
                <w:rFonts w:cs="Times New Roman"/>
                <w:color w:val="000000" w:themeColor="text1"/>
                <w:szCs w:val="28"/>
                <w:lang w:val="es-ES"/>
              </w:rPr>
              <w:t>i</w:t>
            </w:r>
          </w:p>
        </w:tc>
        <w:tc>
          <w:tcPr>
            <w:tcW w:w="2018" w:type="dxa"/>
            <w:vAlign w:val="center"/>
          </w:tcPr>
          <w:p w:rsidR="00436B41" w:rsidRPr="0049113A" w:rsidRDefault="00436B41"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436B41" w:rsidRPr="0049113A" w:rsidRDefault="00436B41"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rPr>
              <w:t>1</w:t>
            </w:r>
            <w:r w:rsidRPr="0049113A">
              <w:rPr>
                <w:rFonts w:eastAsia="Times New Roman" w:cs="Times New Roman"/>
                <w:color w:val="000000" w:themeColor="text1"/>
                <w:szCs w:val="28"/>
                <w:lang w:val="vi-VN"/>
              </w:rPr>
              <w:t>5</w:t>
            </w:r>
          </w:p>
        </w:tc>
        <w:tc>
          <w:tcPr>
            <w:tcW w:w="12015" w:type="dxa"/>
            <w:shd w:val="clear" w:color="auto" w:fill="auto"/>
          </w:tcPr>
          <w:p w:rsidR="00436B41" w:rsidRPr="0049113A" w:rsidRDefault="00436B41" w:rsidP="004E0720">
            <w:pPr>
              <w:spacing w:after="0" w:line="312" w:lineRule="auto"/>
              <w:jc w:val="both"/>
              <w:rPr>
                <w:rFonts w:cs="Times New Roman"/>
                <w:color w:val="000000" w:themeColor="text1"/>
                <w:szCs w:val="28"/>
                <w:lang w:val="es-ES"/>
              </w:rPr>
            </w:pPr>
            <w:r w:rsidRPr="0049113A">
              <w:rPr>
                <w:rFonts w:cs="Times New Roman"/>
                <w:color w:val="000000" w:themeColor="text1"/>
                <w:szCs w:val="28"/>
                <w:lang w:val="es-ES"/>
              </w:rPr>
              <w:t>Thông tư số 12/2021/TT-BTC ngày 08/12/2021 của Bộ trưởng Bộ Tài chính quy định mức thu, khai, nộp phí sử dụng kết cấu hạ tầng đường sắt.</w:t>
            </w:r>
          </w:p>
        </w:tc>
        <w:tc>
          <w:tcPr>
            <w:tcW w:w="2018" w:type="dxa"/>
            <w:vAlign w:val="center"/>
          </w:tcPr>
          <w:p w:rsidR="00436B41" w:rsidRPr="0049113A" w:rsidRDefault="00436B41"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B13" w:rsidRPr="0049113A" w:rsidRDefault="00D37B1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16</w:t>
            </w:r>
          </w:p>
        </w:tc>
        <w:tc>
          <w:tcPr>
            <w:tcW w:w="12015" w:type="dxa"/>
            <w:shd w:val="clear" w:color="auto" w:fill="auto"/>
            <w:vAlign w:val="center"/>
          </w:tcPr>
          <w:p w:rsidR="00D37B13" w:rsidRPr="0049113A" w:rsidRDefault="00D37B13"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13/2021/TT-BVHTTDL ngày 30/11/2021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w:t>
            </w:r>
          </w:p>
        </w:tc>
        <w:tc>
          <w:tcPr>
            <w:tcW w:w="2018" w:type="dxa"/>
            <w:vAlign w:val="center"/>
          </w:tcPr>
          <w:p w:rsidR="00D37B13" w:rsidRPr="0049113A" w:rsidRDefault="00D37B1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B13" w:rsidRPr="0049113A" w:rsidRDefault="00D37B1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17</w:t>
            </w:r>
          </w:p>
        </w:tc>
        <w:tc>
          <w:tcPr>
            <w:tcW w:w="12015" w:type="dxa"/>
            <w:shd w:val="clear" w:color="auto" w:fill="auto"/>
            <w:vAlign w:val="center"/>
          </w:tcPr>
          <w:p w:rsidR="00D37B13" w:rsidRPr="0049113A" w:rsidRDefault="00D37B13"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Thông tư số 46/2010/TT-BYT ngày 29/12/2010 của Bộ trưởng Bộ Y tế Ban hành Quy chuẩn kỹ thuật quốc gia về vệ sinh phòng bệnh truyền nhiễm trong các cơ sở giáo dục thuộc hệ thống giáo dục quốc dân</w:t>
            </w:r>
          </w:p>
        </w:tc>
        <w:tc>
          <w:tcPr>
            <w:tcW w:w="2018" w:type="dxa"/>
            <w:vAlign w:val="center"/>
          </w:tcPr>
          <w:p w:rsidR="00D37B13" w:rsidRPr="0049113A" w:rsidRDefault="00D37B1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B13" w:rsidRPr="0049113A" w:rsidRDefault="00D37B1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18</w:t>
            </w:r>
          </w:p>
        </w:tc>
        <w:tc>
          <w:tcPr>
            <w:tcW w:w="12015" w:type="dxa"/>
            <w:shd w:val="clear" w:color="auto" w:fill="auto"/>
            <w:vAlign w:val="center"/>
          </w:tcPr>
          <w:p w:rsidR="00D37B13" w:rsidRPr="0049113A" w:rsidRDefault="00D37B13"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Thông tư số 43/2011/TT-BYT ngày 05/12/2011 của Bộ trưởng Bộ Y tế Quy định chế độ quản lý mẫu bệnh phẩm truyền nhiễm</w:t>
            </w:r>
          </w:p>
        </w:tc>
        <w:tc>
          <w:tcPr>
            <w:tcW w:w="2018" w:type="dxa"/>
            <w:vAlign w:val="center"/>
          </w:tcPr>
          <w:p w:rsidR="00D37B13" w:rsidRPr="0049113A" w:rsidRDefault="00D37B1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B13" w:rsidRPr="0049113A" w:rsidRDefault="00D37B1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19</w:t>
            </w:r>
          </w:p>
        </w:tc>
        <w:tc>
          <w:tcPr>
            <w:tcW w:w="12015" w:type="dxa"/>
            <w:shd w:val="clear" w:color="auto" w:fill="auto"/>
            <w:vAlign w:val="center"/>
          </w:tcPr>
          <w:p w:rsidR="00D37B13" w:rsidRPr="0049113A" w:rsidRDefault="00D37B13"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Thông tư số 13/2013/TT-BYT ngày 17/4/2013 của Bộ trưởng Bộ Y tế về việc hướng dẫn giám sát bệnh truyền nhiễm</w:t>
            </w:r>
          </w:p>
        </w:tc>
        <w:tc>
          <w:tcPr>
            <w:tcW w:w="2018" w:type="dxa"/>
            <w:vAlign w:val="center"/>
          </w:tcPr>
          <w:p w:rsidR="00D37B13" w:rsidRPr="0049113A" w:rsidRDefault="00D37B1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B13" w:rsidRPr="0049113A" w:rsidRDefault="00D37B1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20</w:t>
            </w:r>
          </w:p>
        </w:tc>
        <w:tc>
          <w:tcPr>
            <w:tcW w:w="12015" w:type="dxa"/>
            <w:shd w:val="clear" w:color="auto" w:fill="auto"/>
            <w:vAlign w:val="center"/>
          </w:tcPr>
          <w:p w:rsidR="00D37B13" w:rsidRPr="0049113A" w:rsidRDefault="00D37B13"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Thông tư số 18/2013/TT-BYT ngày 01/7/2013 của Bộ trưởng Bộ Y tế Quy định về vị trí, thiết kế, điều kiện cơ sở vật chất, kỹ thuật, thiết bị của các cơ sở khám bệnh, chữa bệnh truyền nhiễm</w:t>
            </w:r>
          </w:p>
        </w:tc>
        <w:tc>
          <w:tcPr>
            <w:tcW w:w="2018" w:type="dxa"/>
            <w:vAlign w:val="center"/>
          </w:tcPr>
          <w:p w:rsidR="00D37B13" w:rsidRPr="0049113A" w:rsidRDefault="00D37B1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B13" w:rsidRPr="0049113A" w:rsidRDefault="00D37B1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21</w:t>
            </w:r>
          </w:p>
        </w:tc>
        <w:tc>
          <w:tcPr>
            <w:tcW w:w="12015" w:type="dxa"/>
            <w:shd w:val="clear" w:color="auto" w:fill="auto"/>
            <w:vAlign w:val="center"/>
          </w:tcPr>
          <w:p w:rsidR="00D37B13" w:rsidRPr="0049113A" w:rsidRDefault="00D37B13"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Thông tư số 15/2014/TT-BYT ngày 15/5/2014 của Bộ trưởng Bộ Y tế Hướng dẫn thông tin, báo cáo hoạt động kiểm dịch y tế</w:t>
            </w:r>
          </w:p>
        </w:tc>
        <w:tc>
          <w:tcPr>
            <w:tcW w:w="2018" w:type="dxa"/>
            <w:vAlign w:val="center"/>
          </w:tcPr>
          <w:p w:rsidR="00D37B13" w:rsidRPr="0049113A" w:rsidRDefault="00D37B1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B13" w:rsidRPr="0049113A" w:rsidRDefault="00D37B1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22</w:t>
            </w:r>
          </w:p>
        </w:tc>
        <w:tc>
          <w:tcPr>
            <w:tcW w:w="12015" w:type="dxa"/>
            <w:shd w:val="clear" w:color="auto" w:fill="auto"/>
            <w:vAlign w:val="center"/>
          </w:tcPr>
          <w:p w:rsidR="00D37B13" w:rsidRPr="0049113A" w:rsidRDefault="00D37B13"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Thông tư số 54/2015/TT-BYT ngày 28/12/2015 của Bộ trưởng Bộ Y tế Hướng dẫn chế độ thông tin báo cáo và khai báo bệnh, dịch bệnh truyền nhiễm</w:t>
            </w:r>
          </w:p>
        </w:tc>
        <w:tc>
          <w:tcPr>
            <w:tcW w:w="2018" w:type="dxa"/>
            <w:vAlign w:val="center"/>
          </w:tcPr>
          <w:p w:rsidR="00D37B13" w:rsidRPr="0049113A" w:rsidRDefault="00D37B1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B13" w:rsidRPr="0049113A" w:rsidRDefault="00D37B1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lastRenderedPageBreak/>
              <w:t>23</w:t>
            </w:r>
          </w:p>
        </w:tc>
        <w:tc>
          <w:tcPr>
            <w:tcW w:w="12015" w:type="dxa"/>
            <w:shd w:val="clear" w:color="auto" w:fill="auto"/>
            <w:vAlign w:val="center"/>
          </w:tcPr>
          <w:p w:rsidR="00D37B13" w:rsidRPr="0049113A" w:rsidRDefault="00D37B13"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Thông tư số 34/2018/TT-BYT ngày 16/11/2018 của Bộ trưởng Bộ Y tế Hướng dẫn chi tiết một số điều của Nghị định số 104/2016/NĐ-CP ngày 01 tháng 7 năm 2016 của Chính phủ quy định về hoạt động tiêm chủng</w:t>
            </w:r>
          </w:p>
        </w:tc>
        <w:tc>
          <w:tcPr>
            <w:tcW w:w="2018" w:type="dxa"/>
            <w:vAlign w:val="center"/>
          </w:tcPr>
          <w:p w:rsidR="00D37B13" w:rsidRPr="0049113A" w:rsidRDefault="00D37B1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B13" w:rsidRPr="0049113A" w:rsidRDefault="00D37B1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24</w:t>
            </w:r>
          </w:p>
        </w:tc>
        <w:tc>
          <w:tcPr>
            <w:tcW w:w="12015" w:type="dxa"/>
            <w:shd w:val="clear" w:color="auto" w:fill="auto"/>
            <w:vAlign w:val="center"/>
          </w:tcPr>
          <w:p w:rsidR="00D37B13" w:rsidRPr="0049113A" w:rsidRDefault="00D37B13"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Thông tư số 40/2018/TT-BYT ngày 07/12/2018 của Bộ trưởng Bộ Y tế Quy định về quản lý mẫu bệnh phẩm bệnh truyền nhiễm</w:t>
            </w:r>
          </w:p>
        </w:tc>
        <w:tc>
          <w:tcPr>
            <w:tcW w:w="2018" w:type="dxa"/>
            <w:vAlign w:val="center"/>
          </w:tcPr>
          <w:p w:rsidR="00D37B13" w:rsidRPr="0049113A" w:rsidRDefault="00D37B1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B13" w:rsidRPr="0049113A" w:rsidRDefault="00D37B1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25</w:t>
            </w:r>
          </w:p>
        </w:tc>
        <w:tc>
          <w:tcPr>
            <w:tcW w:w="12015" w:type="dxa"/>
            <w:shd w:val="clear" w:color="auto" w:fill="auto"/>
            <w:vAlign w:val="center"/>
          </w:tcPr>
          <w:p w:rsidR="00D37B13" w:rsidRPr="0049113A" w:rsidRDefault="00D37B13"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Thông tư số 16/2018/TT-BYT ngày 20/7/2018 của Bộ trưởng Bộ Y tế Quy định về kiểm soát nhiễm khuẩn trong các cơ sở khám bệnh, chữa bệnh</w:t>
            </w:r>
          </w:p>
        </w:tc>
        <w:tc>
          <w:tcPr>
            <w:tcW w:w="2018" w:type="dxa"/>
            <w:vAlign w:val="center"/>
          </w:tcPr>
          <w:p w:rsidR="00D37B13" w:rsidRPr="0049113A" w:rsidRDefault="00D37B1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B52C79" w:rsidRPr="0049113A" w:rsidRDefault="00B52C79"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26</w:t>
            </w:r>
          </w:p>
        </w:tc>
        <w:tc>
          <w:tcPr>
            <w:tcW w:w="12015" w:type="dxa"/>
            <w:shd w:val="clear" w:color="auto" w:fill="auto"/>
            <w:vAlign w:val="center"/>
          </w:tcPr>
          <w:p w:rsidR="00B52C79" w:rsidRPr="0049113A" w:rsidRDefault="00B52C79"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Thông tư số 30/2018/TT-BYT ngày 30/10/2018 của Bộ trưởng Bộ Y tế Ban hành Danh mục và tỷ lệ, điều kiện thanh toán đối với thuốc hóa dược, sinh phẩm, thuốc phóng xạ và chất đánh dấu thuộc phạm vi được hưởng của người tham gia bảo hiểm y tế</w:t>
            </w:r>
          </w:p>
        </w:tc>
        <w:tc>
          <w:tcPr>
            <w:tcW w:w="2018" w:type="dxa"/>
            <w:vAlign w:val="center"/>
          </w:tcPr>
          <w:p w:rsidR="00B52C79" w:rsidRPr="0049113A" w:rsidRDefault="00B52C79"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B52C79" w:rsidRPr="0049113A" w:rsidRDefault="00B52C79"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27</w:t>
            </w:r>
          </w:p>
        </w:tc>
        <w:tc>
          <w:tcPr>
            <w:tcW w:w="12015" w:type="dxa"/>
            <w:shd w:val="clear" w:color="auto" w:fill="auto"/>
            <w:vAlign w:val="center"/>
          </w:tcPr>
          <w:p w:rsidR="00B52C79" w:rsidRPr="0049113A" w:rsidRDefault="00B52C79"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Thông tư số 56/2017/TT-BYT  ngày 29/12/2017 của Bộ trưởng Bộ Y tế quy định chi tiết thi hành Luật bảo hiểm xã hội và Luật an toàn vệ sinh lao động thuộc lĩnh vực y tế</w:t>
            </w:r>
          </w:p>
        </w:tc>
        <w:tc>
          <w:tcPr>
            <w:tcW w:w="2018" w:type="dxa"/>
            <w:vAlign w:val="center"/>
          </w:tcPr>
          <w:p w:rsidR="00B52C79" w:rsidRPr="0049113A" w:rsidRDefault="00B52C79"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B52C79" w:rsidRPr="0049113A" w:rsidRDefault="00B52C79"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28</w:t>
            </w:r>
          </w:p>
        </w:tc>
        <w:tc>
          <w:tcPr>
            <w:tcW w:w="12015" w:type="dxa"/>
            <w:shd w:val="clear" w:color="auto" w:fill="auto"/>
            <w:vAlign w:val="center"/>
          </w:tcPr>
          <w:p w:rsidR="00B52C79" w:rsidRPr="0049113A" w:rsidRDefault="00B52C79"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Thông tư 02/2022/TT-BYT ngày 18/02/2022 của Bộ trưởng Bộ Y tế về việc quy định giá dịch vụ xét nghiệm SARS-CoV-2</w:t>
            </w:r>
          </w:p>
        </w:tc>
        <w:tc>
          <w:tcPr>
            <w:tcW w:w="2018" w:type="dxa"/>
            <w:vAlign w:val="center"/>
          </w:tcPr>
          <w:p w:rsidR="00B52C79" w:rsidRPr="0049113A" w:rsidRDefault="00B52C79"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E70E8D" w:rsidRPr="0049113A" w:rsidRDefault="00B52C79"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29</w:t>
            </w:r>
          </w:p>
        </w:tc>
        <w:tc>
          <w:tcPr>
            <w:tcW w:w="12015" w:type="dxa"/>
            <w:shd w:val="clear" w:color="auto" w:fill="auto"/>
            <w:vAlign w:val="center"/>
          </w:tcPr>
          <w:p w:rsidR="00E70E8D" w:rsidRPr="0049113A" w:rsidRDefault="00E70E8D"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Thông tư số 24/2020/TT-BYT ngày 28/12/2020 của Bộ trưởng Bộ Y tế Quy định về phiếu chẩn đoán nguyên nhân tử vong, cấp giáy báo tử và thống kê tử vong tại cơ sở khám bệnh, chữa bệnh</w:t>
            </w:r>
          </w:p>
        </w:tc>
        <w:tc>
          <w:tcPr>
            <w:tcW w:w="2018" w:type="dxa"/>
            <w:vAlign w:val="center"/>
          </w:tcPr>
          <w:p w:rsidR="00E70E8D" w:rsidRPr="0049113A" w:rsidRDefault="00E70E8D"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E70E8D" w:rsidRPr="0049113A" w:rsidRDefault="00B52C79"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30</w:t>
            </w:r>
          </w:p>
        </w:tc>
        <w:tc>
          <w:tcPr>
            <w:tcW w:w="12015" w:type="dxa"/>
            <w:shd w:val="clear" w:color="auto" w:fill="auto"/>
            <w:vAlign w:val="center"/>
          </w:tcPr>
          <w:p w:rsidR="00E70E8D" w:rsidRPr="0049113A" w:rsidRDefault="00E70E8D" w:rsidP="004E0720">
            <w:pPr>
              <w:spacing w:after="0" w:line="312" w:lineRule="auto"/>
              <w:jc w:val="both"/>
              <w:rPr>
                <w:rFonts w:eastAsia="Times New Roman" w:cs="Times New Roman"/>
                <w:color w:val="000000" w:themeColor="text1"/>
                <w:spacing w:val="-2"/>
                <w:szCs w:val="28"/>
              </w:rPr>
            </w:pPr>
            <w:r w:rsidRPr="0049113A">
              <w:rPr>
                <w:rFonts w:eastAsia="Times New Roman" w:cs="Times New Roman"/>
                <w:color w:val="000000" w:themeColor="text1"/>
                <w:spacing w:val="-2"/>
                <w:szCs w:val="28"/>
              </w:rPr>
              <w:t>Thông tư số 37/2018/TT-BYT ngày 30/11/2018 của Bộ trưởng Bộ Y tế về việc quy định mức giá dịch vụ khám bệnh, chữa bệnh không thuốc phạm vi thanh toán của quy bảo hiểm y tế trong các cơ sở khám bệnh, chữa bệnh của nhà nước và hướng dẫn áp dụng giá thanh toán chi phí khám, chữa bệnh trong một số trường hợp</w:t>
            </w:r>
          </w:p>
        </w:tc>
        <w:tc>
          <w:tcPr>
            <w:tcW w:w="2018" w:type="dxa"/>
            <w:vAlign w:val="center"/>
          </w:tcPr>
          <w:p w:rsidR="00E70E8D" w:rsidRPr="0049113A" w:rsidRDefault="00E70E8D"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445735" w:rsidRPr="0049113A" w:rsidRDefault="00445735"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lang w:val="vi-VN"/>
              </w:rPr>
              <w:t>II</w:t>
            </w:r>
          </w:p>
        </w:tc>
        <w:tc>
          <w:tcPr>
            <w:tcW w:w="12015" w:type="dxa"/>
            <w:shd w:val="clear" w:color="auto" w:fill="auto"/>
            <w:vAlign w:val="center"/>
          </w:tcPr>
          <w:p w:rsidR="00445735" w:rsidRPr="0049113A" w:rsidRDefault="00445735" w:rsidP="004E0720">
            <w:pPr>
              <w:shd w:val="clear" w:color="auto" w:fill="FFFFFF"/>
              <w:spacing w:after="0" w:line="312" w:lineRule="auto"/>
              <w:outlineLvl w:val="3"/>
              <w:rPr>
                <w:rFonts w:cs="Times New Roman"/>
                <w:b/>
                <w:color w:val="000000" w:themeColor="text1"/>
                <w:szCs w:val="28"/>
                <w:lang w:val="vi-VN"/>
              </w:rPr>
            </w:pPr>
            <w:r w:rsidRPr="0049113A">
              <w:rPr>
                <w:rFonts w:cs="Times New Roman"/>
                <w:b/>
                <w:color w:val="000000" w:themeColor="text1"/>
                <w:szCs w:val="28"/>
                <w:lang w:val="vi-VN"/>
              </w:rPr>
              <w:t>Tự chủ đại học (tự chủ về tài chính và tự chủ bộ máy, nhân sự)</w:t>
            </w:r>
          </w:p>
        </w:tc>
        <w:tc>
          <w:tcPr>
            <w:tcW w:w="2018" w:type="dxa"/>
            <w:vAlign w:val="center"/>
          </w:tcPr>
          <w:p w:rsidR="00445735" w:rsidRPr="0049113A" w:rsidRDefault="00445735"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373D58" w:rsidRPr="0049113A" w:rsidRDefault="00373D58" w:rsidP="004E0720">
            <w:pPr>
              <w:spacing w:after="0" w:line="312" w:lineRule="auto"/>
              <w:jc w:val="center"/>
              <w:rPr>
                <w:rFonts w:cs="Times New Roman"/>
                <w:b/>
                <w:color w:val="000000" w:themeColor="text1"/>
                <w:szCs w:val="28"/>
                <w:lang w:val="vi-VN"/>
              </w:rPr>
            </w:pPr>
          </w:p>
        </w:tc>
        <w:tc>
          <w:tcPr>
            <w:tcW w:w="12015" w:type="dxa"/>
            <w:shd w:val="clear" w:color="auto" w:fill="auto"/>
            <w:vAlign w:val="center"/>
          </w:tcPr>
          <w:p w:rsidR="00373D58" w:rsidRPr="0049113A" w:rsidRDefault="00373D58" w:rsidP="004E0720">
            <w:pPr>
              <w:shd w:val="clear" w:color="auto" w:fill="FFFFFF"/>
              <w:spacing w:after="0" w:line="312" w:lineRule="auto"/>
              <w:jc w:val="center"/>
              <w:outlineLvl w:val="3"/>
              <w:rPr>
                <w:rFonts w:cs="Times New Roman"/>
                <w:b/>
                <w:color w:val="000000" w:themeColor="text1"/>
                <w:szCs w:val="28"/>
                <w:lang w:val="vi-VN"/>
              </w:rPr>
            </w:pPr>
            <w:r w:rsidRPr="0049113A">
              <w:rPr>
                <w:rFonts w:cs="Times New Roman"/>
                <w:b/>
                <w:color w:val="000000" w:themeColor="text1"/>
                <w:szCs w:val="28"/>
                <w:lang w:val="vi-VN"/>
              </w:rPr>
              <w:t>Luật</w:t>
            </w:r>
          </w:p>
        </w:tc>
        <w:tc>
          <w:tcPr>
            <w:tcW w:w="2018" w:type="dxa"/>
            <w:vAlign w:val="center"/>
          </w:tcPr>
          <w:p w:rsidR="00373D58" w:rsidRPr="0049113A" w:rsidRDefault="00373D58"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lastRenderedPageBreak/>
              <w:t>1</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lang w:val="vi-VN"/>
              </w:rPr>
            </w:pPr>
            <w:r w:rsidRPr="0049113A">
              <w:rPr>
                <w:rFonts w:cs="Times New Roman"/>
                <w:color w:val="000000" w:themeColor="text1"/>
                <w:szCs w:val="28"/>
              </w:rPr>
              <w:t>Luật Giáo dục đại học (số 08/2012/QH13 ngày 18/6/2012)</w:t>
            </w:r>
            <w:r w:rsidR="002274FF" w:rsidRPr="0049113A">
              <w:rPr>
                <w:rFonts w:cs="Times New Roman"/>
                <w:color w:val="000000" w:themeColor="text1"/>
                <w:szCs w:val="28"/>
                <w:lang w:val="vi-VN"/>
              </w:rPr>
              <w:t xml:space="preserve">; </w:t>
            </w:r>
            <w:r w:rsidR="002274FF" w:rsidRPr="0049113A">
              <w:rPr>
                <w:rFonts w:cs="Times New Roman"/>
                <w:color w:val="000000" w:themeColor="text1"/>
                <w:szCs w:val="28"/>
              </w:rPr>
              <w:t>Luật sửa đổi, bổ sung một số điều Luật Giáo dục đại học (số 38/2018/QH14)</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91B46" w:rsidRPr="0049113A" w:rsidRDefault="00691B46" w:rsidP="004E0720">
            <w:pPr>
              <w:spacing w:after="0" w:line="312" w:lineRule="auto"/>
              <w:jc w:val="center"/>
              <w:rPr>
                <w:rFonts w:cs="Times New Roman"/>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691B46" w:rsidRPr="0049113A" w:rsidRDefault="00691B46" w:rsidP="004E0720">
            <w:pPr>
              <w:shd w:val="clear" w:color="auto" w:fill="FFFFFF"/>
              <w:spacing w:after="0" w:line="312" w:lineRule="auto"/>
              <w:jc w:val="center"/>
              <w:outlineLvl w:val="3"/>
              <w:rPr>
                <w:rFonts w:cs="Times New Roman"/>
                <w:b/>
                <w:color w:val="000000" w:themeColor="text1"/>
                <w:szCs w:val="28"/>
                <w:lang w:val="vi-VN"/>
              </w:rPr>
            </w:pPr>
            <w:r w:rsidRPr="0049113A">
              <w:rPr>
                <w:rFonts w:cs="Times New Roman"/>
                <w:b/>
                <w:color w:val="000000" w:themeColor="text1"/>
                <w:szCs w:val="28"/>
                <w:lang w:val="vi-VN"/>
              </w:rPr>
              <w:t>Nghị định của Chính phủ</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691B46" w:rsidRPr="0049113A" w:rsidRDefault="00691B46"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661"/>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Nghị định số 127/2018/NĐ-CP ngày 21/9/2018 của Chính phủ quy định trách nhiệm quản lý nhà nước về giáo dục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2</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3</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Nghị định 106/2020/NĐ-CP về vị trí việc làm và số lượng người làm việc trong đơn vị sự nghiệp công lập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603"/>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4</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Nghị định 120/2020/NĐ-CP Nghị định quy định về thành lập, tổ chức lại, giải thể đơn vị sự nghiệp công lập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CB68A3"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5</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Nghị định 60/2021/NĐ-CP Nghị định quy định cơ chế tự chủ tài chính của đơn vị sự nghiệp công lập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11A6E" w:rsidRPr="0049113A" w:rsidRDefault="00111A6E" w:rsidP="004E0720">
            <w:pPr>
              <w:spacing w:after="0" w:line="312" w:lineRule="auto"/>
              <w:jc w:val="center"/>
              <w:rPr>
                <w:rFonts w:cs="Times New Roman"/>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11A6E" w:rsidRPr="0049113A" w:rsidRDefault="00111A6E" w:rsidP="004E0720">
            <w:pPr>
              <w:shd w:val="clear" w:color="auto" w:fill="FFFFFF"/>
              <w:spacing w:after="0" w:line="312" w:lineRule="auto"/>
              <w:jc w:val="center"/>
              <w:outlineLvl w:val="3"/>
              <w:rPr>
                <w:rFonts w:cs="Times New Roman"/>
                <w:b/>
                <w:color w:val="000000" w:themeColor="text1"/>
                <w:szCs w:val="28"/>
                <w:lang w:val="vi-VN"/>
              </w:rPr>
            </w:pPr>
            <w:r w:rsidRPr="0049113A">
              <w:rPr>
                <w:rFonts w:cs="Times New Roman"/>
                <w:b/>
                <w:color w:val="000000" w:themeColor="text1"/>
                <w:szCs w:val="28"/>
                <w:lang w:val="vi-VN"/>
              </w:rPr>
              <w:t>Thông tư, thông tư liên ngành</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11A6E" w:rsidRPr="0049113A" w:rsidRDefault="00111A6E"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liên tịch số 144/2007/TTLT-BTC-BGDĐT-BNG ngày 05/12/2007 của Bộ trưởng Bộ Tài chính, Bộ trưởng Bộ Giáo dục và Đào tạo và Bộ trưởng Bộ Ngoại giao hướng dẫn chế độ, cấp phát và quản lý kinh phí đào tạo lưu học sinh Việt Nam ở nước ngoài bằng nguồn vốn ngân sách nhà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5E454F" w:rsidP="004E0720">
            <w:pPr>
              <w:spacing w:after="0" w:line="312" w:lineRule="auto"/>
              <w:jc w:val="center"/>
              <w:rPr>
                <w:rFonts w:cs="Times New Roman"/>
                <w:color w:val="000000" w:themeColor="text1"/>
                <w:szCs w:val="28"/>
                <w:shd w:val="clear" w:color="auto" w:fill="FFFFFF"/>
              </w:rPr>
            </w:pPr>
            <w:r w:rsidRPr="0049113A">
              <w:rPr>
                <w:rFonts w:cs="Times New Roman"/>
                <w:color w:val="000000" w:themeColor="text1"/>
                <w:szCs w:val="28"/>
              </w:rPr>
              <w:t>Hết hiệu lực một phần</w:t>
            </w: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2</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liên tịch số 109/2009/TTLT-BTC-BGDĐT-BNG ngày 29/05/2009 của Bộ trưởng Bộ Tài chính và Bộ trưởng Bộ Giáo dục và Đào tạo hướng dẫn một số chế độ tài chính đối với học sinh các trường phổ thông dân tộc nội trú và các trường dự bị đại học dân tộc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5E454F" w:rsidP="004E0720">
            <w:pPr>
              <w:spacing w:after="0" w:line="312" w:lineRule="auto"/>
              <w:jc w:val="center"/>
              <w:rPr>
                <w:rFonts w:cs="Times New Roman"/>
                <w:color w:val="000000" w:themeColor="text1"/>
                <w:szCs w:val="28"/>
                <w:shd w:val="clear" w:color="auto" w:fill="FFFFFF"/>
              </w:rPr>
            </w:pPr>
            <w:r w:rsidRPr="0049113A">
              <w:rPr>
                <w:rFonts w:cs="Times New Roman"/>
                <w:color w:val="000000" w:themeColor="text1"/>
                <w:szCs w:val="28"/>
              </w:rPr>
              <w:t>Hết hiệu lực một phần</w:t>
            </w: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lastRenderedPageBreak/>
              <w:t>3</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liên tịch số 206/2010/TTLT-BTC-BGDĐT-BNG ngày 15/12/2010 của Bộ trưởng Bộ Tài chính, Bộ trưởng Bộ Giáo dục và Đào tạo và Bộ trưởng Bộ Ngoại giao sửa đổi, bổ sung Thông tư liên tịch số 144/2007/TTLT-BTC-BGDĐT-BNG ngày 05/12/2007 của Bộ trưởng Bộ Tài chính, Bộ trưởng Bộ Giáo dục và Đào tạo và Bộ trưởng Bộ Ngoại giao hướng dẫn chế độ, cấp phát và quản lý kinh phí đào tạo lưu học sinh Việt Nam ở nước ngoài bằng nguồn vốn ngân sách nhà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5E454F" w:rsidP="004E0720">
            <w:pPr>
              <w:spacing w:after="0" w:line="312" w:lineRule="auto"/>
              <w:jc w:val="center"/>
              <w:rPr>
                <w:rFonts w:cs="Times New Roman"/>
                <w:color w:val="000000" w:themeColor="text1"/>
                <w:szCs w:val="28"/>
                <w:shd w:val="clear" w:color="auto" w:fill="FFFFFF"/>
              </w:rPr>
            </w:pPr>
            <w:r w:rsidRPr="0049113A">
              <w:rPr>
                <w:rFonts w:cs="Times New Roman"/>
                <w:color w:val="000000" w:themeColor="text1"/>
                <w:szCs w:val="28"/>
              </w:rPr>
              <w:t>Hết hiệu lực một phần</w:t>
            </w: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4</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liên tịch số 130/2013/TTLT-BTC-BGDĐT ngày 19/09/2013 của Bộ trưởng Bộ Tài chính và Bộ trưởng Bộ Giáo dục và Đào tạo hướng dẫn chế độ tài chính thực hiện Quyết định 911/QĐ-TTg ngày 17/06/2010 của Thủ tướng Chính phủ về Đề án “Đào tạo giảng viên có trình độ tiến sĩ cho các trường đại học, cao đẳng giai đoạn 2010 - 2020”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5E454F" w:rsidP="004E0720">
            <w:pPr>
              <w:spacing w:after="0" w:line="312" w:lineRule="auto"/>
              <w:jc w:val="center"/>
              <w:rPr>
                <w:rFonts w:cs="Times New Roman"/>
                <w:color w:val="000000" w:themeColor="text1"/>
                <w:szCs w:val="28"/>
                <w:shd w:val="clear" w:color="auto" w:fill="FFFFFF"/>
              </w:rPr>
            </w:pPr>
            <w:r w:rsidRPr="0049113A">
              <w:rPr>
                <w:rFonts w:cs="Times New Roman"/>
                <w:color w:val="000000" w:themeColor="text1"/>
                <w:szCs w:val="28"/>
              </w:rPr>
              <w:t>Hết hiệu lực một phần</w:t>
            </w: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5</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lang w:val="vi-VN"/>
              </w:rPr>
            </w:pPr>
            <w:r w:rsidRPr="0049113A">
              <w:rPr>
                <w:rFonts w:cs="Times New Roman"/>
                <w:color w:val="000000" w:themeColor="text1"/>
                <w:szCs w:val="28"/>
              </w:rPr>
              <w:t>Thông tư liên tịch số 11/2015/TTLT-BVHTTDL-BTC-BGDĐT ngày 11/12/2015 của Bộ trưởng Bộ Văn hóa, Thể thao và Du lịch, Bộ trưởng Bộ Tài chính và Bộ trưởng Bộ Giáo dục và Đào tạo hướng dẫn thực hiện một số điều của Quyết định số 41/2014/QĐ-TTg ngày 21/07/2014 về chế độ ưu đãi đối với học sinh, sinh viên các ngành nghệ thuật truyền thống và đặc thù trong các trường văn hóa nghệ thuậ</w:t>
            </w:r>
            <w:r w:rsidR="002274FF" w:rsidRPr="0049113A">
              <w:rPr>
                <w:rFonts w:cs="Times New Roman"/>
                <w:color w:val="000000" w:themeColor="text1"/>
                <w:szCs w:val="28"/>
              </w:rPr>
              <w:t>t</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6</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89/2006/TT-BTC ngày 29/09/2006 của Bộ trưởng Bộ Tài chính hướng dẫn việc quản lý, sử dụng và quyết toán kinh phí chi trả trợ cấp thôi việc và kinh phí thu hồi bồi thường chi phí đào tạo</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7</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47/2017/TT-BTC ngày 15/05/2017 của Bộ trưởng Bộ Tài chính hướng dẫn hỗ trợ kinh phí từ ngân sách nhà nước đối với các cơ sở giáo dục đại học, cơ sở giáo dục nghề nghiệp công lập thực hiện thí điểm đổi mới cơ chế hoạt động theo Nghị quyết số 77/NQ-CP ngày 24/10/2014 của Chính phủ</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5E454F" w:rsidP="004E0720">
            <w:pPr>
              <w:spacing w:after="0" w:line="312" w:lineRule="auto"/>
              <w:jc w:val="center"/>
              <w:rPr>
                <w:rFonts w:cs="Times New Roman"/>
                <w:color w:val="000000" w:themeColor="text1"/>
                <w:szCs w:val="28"/>
                <w:shd w:val="clear" w:color="auto" w:fill="FFFFFF"/>
              </w:rPr>
            </w:pPr>
            <w:r w:rsidRPr="0049113A">
              <w:rPr>
                <w:rFonts w:cs="Times New Roman"/>
                <w:color w:val="000000" w:themeColor="text1"/>
                <w:szCs w:val="28"/>
              </w:rPr>
              <w:t>Hết hiệu lực một phần</w:t>
            </w:r>
            <w:bookmarkStart w:id="0" w:name="_GoBack"/>
            <w:bookmarkEnd w:id="0"/>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8</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88/2017/TT-BTC ngày 22/08/2017 của Bộ trưởng Bộ Tài chính hướng dẫn cơ chế tài chính thực hiện Đề án đào tạo, bồi dưỡng nhân lực khoa học và công nghệ ở trong nước và nước ngoài bằng ngân sách Nhà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lastRenderedPageBreak/>
              <w:t>9</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24/2018/TT-BTC ngày 12/03/2018 của Bộ trưởng Bộ Tài chính hướng dẫn quản lý kinh phí đào tạo cho lưu học sinh Lào và Campuchia (diện Hiệp định) học tập tại Việt Nam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10</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51/2018/TT-BTC ngày 23/05/2018 của Bộ trưởng Bộ Tài chính hướng dẫn quản lý, sử dụng kinh phí thực hiện Quyết định số 2080/QĐ-TTg về phê duyệt điều chỉnh, bổ sung Đề án dạy và học ngoại ngữ trong hệ thống giáo dục quốc dân giai đoạn 2017–2025</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11</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76/2018/TT-BTC ngày 17/08/2018 của Bộ trưởng Bộ Tài chính hướng dẫn nội dung, mức chi xây dựng chương trình đào tạo, biên soạn giáo trình môn học đối với giáo dục đại học, giáo dục nghề nghiệp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1129D" w:rsidRPr="0049113A" w:rsidRDefault="0051129D"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12</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51129D" w:rsidRPr="0049113A" w:rsidRDefault="0051129D"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55/2020/TT-BTC ngày 12/6/2020 của Bộ trưởng Bộ Tài chính hướng dẫn quản lý kinh phí đào tạo lưu học sinh nước ngoài diện Hiệp định học tập tại Việt Nam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51129D" w:rsidRPr="0049113A" w:rsidRDefault="0051129D"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1129D" w:rsidRPr="0049113A" w:rsidRDefault="0051129D"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13</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51129D" w:rsidRPr="0049113A" w:rsidRDefault="0051129D"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17/2022/TT-BTC ngày 8/3/2022 của Bộ trưởng Bộ Tài chính hướng dẫn quản lý và sử dụng kinh phí thực hiện Đề án "Xây dựng xã hội học tập giai đoạn 2021-2030”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51129D" w:rsidRPr="0049113A" w:rsidRDefault="0051129D"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1129D" w:rsidRPr="0049113A" w:rsidRDefault="0051129D"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14</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51129D" w:rsidRPr="0049113A" w:rsidRDefault="0051129D"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10/2020/TT-BGDĐT ngày 14/5/2020 ban hành Quy chế tổ chức và hoạt động của đại học vùng và các cơ sở giáo dục đại học thành viên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51129D" w:rsidRPr="0049113A" w:rsidRDefault="0051129D"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347"/>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840A3" w:rsidRPr="0049113A" w:rsidRDefault="00861E5D"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lang w:val="vi-VN"/>
              </w:rPr>
              <w:t>III</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3840A3" w:rsidRPr="0049113A" w:rsidRDefault="00861E5D" w:rsidP="004E0720">
            <w:pPr>
              <w:shd w:val="clear" w:color="auto" w:fill="FFFFFF"/>
              <w:spacing w:after="0" w:line="312" w:lineRule="auto"/>
              <w:jc w:val="both"/>
              <w:outlineLvl w:val="3"/>
              <w:rPr>
                <w:rFonts w:cs="Times New Roman"/>
                <w:color w:val="000000" w:themeColor="text1"/>
                <w:szCs w:val="28"/>
              </w:rPr>
            </w:pPr>
            <w:r w:rsidRPr="0049113A">
              <w:rPr>
                <w:rFonts w:cs="Times New Roman"/>
                <w:b/>
                <w:color w:val="000000" w:themeColor="text1"/>
                <w:szCs w:val="28"/>
              </w:rPr>
              <w:t>Văn bản quy phạm pháp luật về lập, quản lý hành lang bảo vệ nguồn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3840A3" w:rsidRPr="0049113A" w:rsidRDefault="003840A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513"/>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1E5D" w:rsidRPr="0049113A" w:rsidRDefault="00861E5D" w:rsidP="004E0720">
            <w:pPr>
              <w:spacing w:after="0" w:line="312" w:lineRule="auto"/>
              <w:jc w:val="center"/>
              <w:rPr>
                <w:rFonts w:cs="Times New Roman"/>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861E5D" w:rsidRPr="0049113A" w:rsidRDefault="00861E5D" w:rsidP="004E0720">
            <w:pPr>
              <w:shd w:val="clear" w:color="auto" w:fill="FFFFFF"/>
              <w:spacing w:after="0" w:line="312" w:lineRule="auto"/>
              <w:jc w:val="center"/>
              <w:outlineLvl w:val="3"/>
              <w:rPr>
                <w:rFonts w:cs="Times New Roman"/>
                <w:b/>
                <w:color w:val="000000" w:themeColor="text1"/>
                <w:szCs w:val="28"/>
                <w:lang w:val="vi-VN"/>
              </w:rPr>
            </w:pPr>
            <w:r w:rsidRPr="0049113A">
              <w:rPr>
                <w:rFonts w:cs="Times New Roman"/>
                <w:b/>
                <w:color w:val="000000" w:themeColor="text1"/>
                <w:szCs w:val="28"/>
                <w:lang w:val="vi-VN"/>
              </w:rPr>
              <w:t>Luật</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861E5D" w:rsidRPr="0049113A" w:rsidRDefault="00861E5D"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1E5D" w:rsidRPr="0049113A" w:rsidRDefault="00AC5CE3"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861E5D" w:rsidRPr="0049113A" w:rsidRDefault="00861E5D" w:rsidP="004E0720">
            <w:pPr>
              <w:shd w:val="clear" w:color="auto" w:fill="FFFFFF"/>
              <w:spacing w:after="0" w:line="312" w:lineRule="auto"/>
              <w:jc w:val="both"/>
              <w:outlineLvl w:val="3"/>
              <w:rPr>
                <w:rFonts w:cs="Times New Roman"/>
                <w:color w:val="000000" w:themeColor="text1"/>
                <w:szCs w:val="28"/>
                <w:lang w:val="vi-VN"/>
              </w:rPr>
            </w:pPr>
            <w:r w:rsidRPr="0049113A">
              <w:rPr>
                <w:rFonts w:cs="Times New Roman"/>
                <w:color w:val="000000" w:themeColor="text1"/>
                <w:szCs w:val="28"/>
              </w:rPr>
              <w:t>Luật Tài nguyên nước (số 17/2012/QH13)</w:t>
            </w:r>
            <w:r w:rsidRPr="0049113A">
              <w:rPr>
                <w:rFonts w:cs="Times New Roman"/>
                <w:color w:val="000000" w:themeColor="text1"/>
                <w:szCs w:val="28"/>
                <w:lang w:val="vi-VN"/>
              </w:rPr>
              <w:t>, h</w:t>
            </w:r>
            <w:r w:rsidRPr="0049113A">
              <w:rPr>
                <w:rFonts w:cs="Times New Roman"/>
                <w:color w:val="000000" w:themeColor="text1"/>
                <w:szCs w:val="28"/>
              </w:rPr>
              <w:t>iệu lực thi hành ngày 01/7/2015</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861E5D" w:rsidRPr="0049113A" w:rsidRDefault="00861E5D"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37BF" w:rsidRPr="0049113A" w:rsidRDefault="007337BF" w:rsidP="004E0720">
            <w:pPr>
              <w:spacing w:after="0" w:line="312" w:lineRule="auto"/>
              <w:jc w:val="center"/>
              <w:rPr>
                <w:rFonts w:cs="Times New Roman"/>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7337BF" w:rsidRPr="0049113A" w:rsidRDefault="007E5539" w:rsidP="004E0720">
            <w:pPr>
              <w:shd w:val="clear" w:color="auto" w:fill="FFFFFF"/>
              <w:spacing w:after="0" w:line="312" w:lineRule="auto"/>
              <w:jc w:val="center"/>
              <w:outlineLvl w:val="3"/>
              <w:rPr>
                <w:rFonts w:cs="Times New Roman"/>
                <w:b/>
                <w:color w:val="000000" w:themeColor="text1"/>
                <w:szCs w:val="28"/>
                <w:lang w:val="vi-VN"/>
              </w:rPr>
            </w:pPr>
            <w:r w:rsidRPr="0049113A">
              <w:rPr>
                <w:rFonts w:cs="Times New Roman"/>
                <w:b/>
                <w:color w:val="000000" w:themeColor="text1"/>
                <w:szCs w:val="28"/>
                <w:lang w:val="vi-VN"/>
              </w:rPr>
              <w:t>Nghị định</w:t>
            </w:r>
            <w:r w:rsidR="00607E3C" w:rsidRPr="0049113A">
              <w:rPr>
                <w:rFonts w:cs="Times New Roman"/>
                <w:b/>
                <w:color w:val="000000" w:themeColor="text1"/>
                <w:szCs w:val="28"/>
                <w:lang w:val="vi-VN"/>
              </w:rPr>
              <w:t xml:space="preserve"> củ</w:t>
            </w:r>
            <w:r w:rsidR="00D17348" w:rsidRPr="0049113A">
              <w:rPr>
                <w:rFonts w:cs="Times New Roman"/>
                <w:b/>
                <w:color w:val="000000" w:themeColor="text1"/>
                <w:szCs w:val="28"/>
                <w:lang w:val="vi-VN"/>
              </w:rPr>
              <w:t>a Chính phủ</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7337BF" w:rsidRPr="0049113A" w:rsidRDefault="007337BF"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5CE3" w:rsidRPr="0049113A" w:rsidRDefault="007337BF"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AC5CE3" w:rsidRPr="0049113A" w:rsidRDefault="007337BF" w:rsidP="004E0720">
            <w:pPr>
              <w:shd w:val="clear" w:color="auto" w:fill="FFFFFF"/>
              <w:spacing w:after="0" w:line="312" w:lineRule="auto"/>
              <w:jc w:val="both"/>
              <w:outlineLvl w:val="3"/>
              <w:rPr>
                <w:rFonts w:cs="Times New Roman"/>
                <w:color w:val="000000" w:themeColor="text1"/>
                <w:szCs w:val="28"/>
                <w:lang w:val="vi-VN"/>
              </w:rPr>
            </w:pPr>
            <w:r w:rsidRPr="0049113A">
              <w:rPr>
                <w:rFonts w:cs="Times New Roman"/>
                <w:color w:val="000000" w:themeColor="text1"/>
                <w:szCs w:val="28"/>
                <w:lang w:val="vi-VN"/>
              </w:rPr>
              <w:t>Nghị định số 43/2015/NĐ-CP ngày 6/5/2015 của Chính phủ quy định lập, quản lý hành lang bảo vệ nguồn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AC5CE3" w:rsidRPr="0049113A" w:rsidRDefault="00AC5CE3" w:rsidP="004E0720">
            <w:pPr>
              <w:spacing w:after="0" w:line="312" w:lineRule="auto"/>
              <w:jc w:val="center"/>
              <w:rPr>
                <w:rFonts w:cs="Times New Roman"/>
                <w:color w:val="000000" w:themeColor="text1"/>
                <w:szCs w:val="28"/>
                <w:shd w:val="clear" w:color="auto" w:fill="FFFFFF"/>
              </w:rPr>
            </w:pPr>
          </w:p>
        </w:tc>
      </w:tr>
    </w:tbl>
    <w:p w:rsidR="000D1C3C" w:rsidRPr="00695CFB" w:rsidRDefault="00805EAA">
      <w:pPr>
        <w:rPr>
          <w:b/>
          <w:szCs w:val="28"/>
          <w:lang w:val="vi-VN"/>
        </w:rPr>
      </w:pPr>
      <w:r w:rsidRPr="00695CFB">
        <w:rPr>
          <w:i/>
          <w:sz w:val="24"/>
          <w:szCs w:val="24"/>
          <w:lang w:val="nl-NL"/>
        </w:rPr>
        <w:t>(*) Hệ dữ liệu này sẽ tiếp tục được cập nhật, bổ sung.</w:t>
      </w:r>
    </w:p>
    <w:sectPr w:rsidR="000D1C3C" w:rsidRPr="00695CFB" w:rsidSect="009D3051">
      <w:headerReference w:type="default" r:id="rId14"/>
      <w:pgSz w:w="16840" w:h="11907" w:orient="landscape" w:code="9"/>
      <w:pgMar w:top="1134" w:right="851" w:bottom="85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8BC" w:rsidRDefault="007148BC" w:rsidP="009D3051">
      <w:pPr>
        <w:spacing w:after="0" w:line="240" w:lineRule="auto"/>
      </w:pPr>
      <w:r>
        <w:separator/>
      </w:r>
    </w:p>
  </w:endnote>
  <w:endnote w:type="continuationSeparator" w:id="0">
    <w:p w:rsidR="007148BC" w:rsidRDefault="007148BC" w:rsidP="009D3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8BC" w:rsidRDefault="007148BC" w:rsidP="009D3051">
      <w:pPr>
        <w:spacing w:after="0" w:line="240" w:lineRule="auto"/>
      </w:pPr>
      <w:r>
        <w:separator/>
      </w:r>
    </w:p>
  </w:footnote>
  <w:footnote w:type="continuationSeparator" w:id="0">
    <w:p w:rsidR="007148BC" w:rsidRDefault="007148BC" w:rsidP="009D3051">
      <w:pPr>
        <w:spacing w:after="0" w:line="240" w:lineRule="auto"/>
      </w:pPr>
      <w:r>
        <w:continuationSeparator/>
      </w:r>
    </w:p>
  </w:footnote>
  <w:footnote w:id="1">
    <w:p w:rsidR="00997589" w:rsidRPr="003037C3" w:rsidRDefault="00997589">
      <w:pPr>
        <w:pStyle w:val="FootnoteText"/>
        <w:rPr>
          <w:lang w:val="vi-VN"/>
        </w:rPr>
      </w:pPr>
      <w:r>
        <w:rPr>
          <w:rStyle w:val="FootnoteReference"/>
        </w:rPr>
        <w:footnoteRef/>
      </w:r>
      <w:r>
        <w:t xml:space="preserve"> </w:t>
      </w:r>
      <w:r>
        <w:rPr>
          <w:lang w:val="vi-VN"/>
        </w:rPr>
        <w:t>Theo đó, giảm 50% giá cất cánh, hạ cánh tàu bay đối với các chuyến bay nội địa; áp dụng mức giá tối thiểu 0 đồng đối với các dịch vụ chuyên ngành hàng không thuộc danh mục Nhà nước quy định giá.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147680"/>
      <w:docPartObj>
        <w:docPartGallery w:val="Page Numbers (Top of Page)"/>
        <w:docPartUnique/>
      </w:docPartObj>
    </w:sdtPr>
    <w:sdtEndPr>
      <w:rPr>
        <w:noProof/>
      </w:rPr>
    </w:sdtEndPr>
    <w:sdtContent>
      <w:p w:rsidR="00997589" w:rsidRDefault="00997589">
        <w:pPr>
          <w:pStyle w:val="Header"/>
          <w:jc w:val="center"/>
        </w:pPr>
        <w:r>
          <w:fldChar w:fldCharType="begin"/>
        </w:r>
        <w:r>
          <w:instrText xml:space="preserve"> PAGE   \* MERGEFORMAT </w:instrText>
        </w:r>
        <w:r>
          <w:fldChar w:fldCharType="separate"/>
        </w:r>
        <w:r w:rsidR="005E454F">
          <w:rPr>
            <w:noProof/>
          </w:rPr>
          <w:t>14</w:t>
        </w:r>
        <w:r>
          <w:rPr>
            <w:noProof/>
          </w:rPr>
          <w:fldChar w:fldCharType="end"/>
        </w:r>
      </w:p>
    </w:sdtContent>
  </w:sdt>
  <w:p w:rsidR="00997589" w:rsidRDefault="00997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375A"/>
    <w:multiLevelType w:val="hybridMultilevel"/>
    <w:tmpl w:val="74DED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6100CE"/>
    <w:multiLevelType w:val="hybridMultilevel"/>
    <w:tmpl w:val="35EADC06"/>
    <w:lvl w:ilvl="0" w:tplc="6DD603F2">
      <w:numFmt w:val="bullet"/>
      <w:lvlText w:val="-"/>
      <w:lvlJc w:val="left"/>
      <w:pPr>
        <w:ind w:left="457" w:hanging="211"/>
      </w:pPr>
      <w:rPr>
        <w:rFonts w:ascii="Times New Roman" w:eastAsia="Times New Roman" w:hAnsi="Times New Roman" w:cs="Times New Roman" w:hint="default"/>
        <w:w w:val="101"/>
        <w:sz w:val="28"/>
        <w:szCs w:val="28"/>
        <w:lang w:val="vi" w:eastAsia="en-US" w:bidi="ar-SA"/>
      </w:rPr>
    </w:lvl>
    <w:lvl w:ilvl="1" w:tplc="BB08A64E">
      <w:numFmt w:val="bullet"/>
      <w:lvlText w:val="•"/>
      <w:lvlJc w:val="left"/>
      <w:pPr>
        <w:ind w:left="1423" w:hanging="211"/>
      </w:pPr>
      <w:rPr>
        <w:rFonts w:hint="default"/>
        <w:lang w:val="vi" w:eastAsia="en-US" w:bidi="ar-SA"/>
      </w:rPr>
    </w:lvl>
    <w:lvl w:ilvl="2" w:tplc="99FAB47C">
      <w:numFmt w:val="bullet"/>
      <w:lvlText w:val="•"/>
      <w:lvlJc w:val="left"/>
      <w:pPr>
        <w:ind w:left="2386" w:hanging="211"/>
      </w:pPr>
      <w:rPr>
        <w:rFonts w:hint="default"/>
        <w:lang w:val="vi" w:eastAsia="en-US" w:bidi="ar-SA"/>
      </w:rPr>
    </w:lvl>
    <w:lvl w:ilvl="3" w:tplc="A41AF1A4">
      <w:numFmt w:val="bullet"/>
      <w:lvlText w:val="•"/>
      <w:lvlJc w:val="left"/>
      <w:pPr>
        <w:ind w:left="3349" w:hanging="211"/>
      </w:pPr>
      <w:rPr>
        <w:rFonts w:hint="default"/>
        <w:lang w:val="vi" w:eastAsia="en-US" w:bidi="ar-SA"/>
      </w:rPr>
    </w:lvl>
    <w:lvl w:ilvl="4" w:tplc="A19077F8">
      <w:numFmt w:val="bullet"/>
      <w:lvlText w:val="•"/>
      <w:lvlJc w:val="left"/>
      <w:pPr>
        <w:ind w:left="4312" w:hanging="211"/>
      </w:pPr>
      <w:rPr>
        <w:rFonts w:hint="default"/>
        <w:lang w:val="vi" w:eastAsia="en-US" w:bidi="ar-SA"/>
      </w:rPr>
    </w:lvl>
    <w:lvl w:ilvl="5" w:tplc="C9A8EEE6">
      <w:numFmt w:val="bullet"/>
      <w:lvlText w:val="•"/>
      <w:lvlJc w:val="left"/>
      <w:pPr>
        <w:ind w:left="5275" w:hanging="211"/>
      </w:pPr>
      <w:rPr>
        <w:rFonts w:hint="default"/>
        <w:lang w:val="vi" w:eastAsia="en-US" w:bidi="ar-SA"/>
      </w:rPr>
    </w:lvl>
    <w:lvl w:ilvl="6" w:tplc="6D76A6E2">
      <w:numFmt w:val="bullet"/>
      <w:lvlText w:val="•"/>
      <w:lvlJc w:val="left"/>
      <w:pPr>
        <w:ind w:left="6238" w:hanging="211"/>
      </w:pPr>
      <w:rPr>
        <w:rFonts w:hint="default"/>
        <w:lang w:val="vi" w:eastAsia="en-US" w:bidi="ar-SA"/>
      </w:rPr>
    </w:lvl>
    <w:lvl w:ilvl="7" w:tplc="A2A8B9D2">
      <w:numFmt w:val="bullet"/>
      <w:lvlText w:val="•"/>
      <w:lvlJc w:val="left"/>
      <w:pPr>
        <w:ind w:left="7201" w:hanging="211"/>
      </w:pPr>
      <w:rPr>
        <w:rFonts w:hint="default"/>
        <w:lang w:val="vi" w:eastAsia="en-US" w:bidi="ar-SA"/>
      </w:rPr>
    </w:lvl>
    <w:lvl w:ilvl="8" w:tplc="5448A5DC">
      <w:numFmt w:val="bullet"/>
      <w:lvlText w:val="•"/>
      <w:lvlJc w:val="left"/>
      <w:pPr>
        <w:ind w:left="8164" w:hanging="211"/>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FBF"/>
    <w:rsid w:val="000167F6"/>
    <w:rsid w:val="00024975"/>
    <w:rsid w:val="00044CEF"/>
    <w:rsid w:val="00051505"/>
    <w:rsid w:val="00076664"/>
    <w:rsid w:val="00082CC2"/>
    <w:rsid w:val="00084862"/>
    <w:rsid w:val="000864F4"/>
    <w:rsid w:val="00092F93"/>
    <w:rsid w:val="000A4703"/>
    <w:rsid w:val="000A6AA7"/>
    <w:rsid w:val="000B6BFA"/>
    <w:rsid w:val="000C3393"/>
    <w:rsid w:val="000D0F73"/>
    <w:rsid w:val="000D1C3C"/>
    <w:rsid w:val="000D6D5C"/>
    <w:rsid w:val="000E300B"/>
    <w:rsid w:val="000E4491"/>
    <w:rsid w:val="000E5ECC"/>
    <w:rsid w:val="000F36C2"/>
    <w:rsid w:val="001002DA"/>
    <w:rsid w:val="001017D6"/>
    <w:rsid w:val="00110241"/>
    <w:rsid w:val="00111A6E"/>
    <w:rsid w:val="00137AFD"/>
    <w:rsid w:val="00144C7F"/>
    <w:rsid w:val="00160163"/>
    <w:rsid w:val="001675ED"/>
    <w:rsid w:val="00167F3F"/>
    <w:rsid w:val="001B3490"/>
    <w:rsid w:val="001B695C"/>
    <w:rsid w:val="001E35B3"/>
    <w:rsid w:val="001E3FF8"/>
    <w:rsid w:val="002055AA"/>
    <w:rsid w:val="002105B2"/>
    <w:rsid w:val="002274FF"/>
    <w:rsid w:val="00246A1D"/>
    <w:rsid w:val="00251446"/>
    <w:rsid w:val="002823B0"/>
    <w:rsid w:val="002A3CAA"/>
    <w:rsid w:val="002D1813"/>
    <w:rsid w:val="002F6D17"/>
    <w:rsid w:val="003037C3"/>
    <w:rsid w:val="00304AE1"/>
    <w:rsid w:val="00323B90"/>
    <w:rsid w:val="00327B80"/>
    <w:rsid w:val="00345226"/>
    <w:rsid w:val="003474F7"/>
    <w:rsid w:val="00347AF2"/>
    <w:rsid w:val="00356667"/>
    <w:rsid w:val="00364C64"/>
    <w:rsid w:val="00373D58"/>
    <w:rsid w:val="00377883"/>
    <w:rsid w:val="003840A3"/>
    <w:rsid w:val="00394268"/>
    <w:rsid w:val="003A2646"/>
    <w:rsid w:val="003B11D4"/>
    <w:rsid w:val="003C1221"/>
    <w:rsid w:val="003C37A6"/>
    <w:rsid w:val="003D34B6"/>
    <w:rsid w:val="003E7F5B"/>
    <w:rsid w:val="003F46F4"/>
    <w:rsid w:val="00420B4F"/>
    <w:rsid w:val="00436721"/>
    <w:rsid w:val="00436B41"/>
    <w:rsid w:val="00445735"/>
    <w:rsid w:val="00464EF9"/>
    <w:rsid w:val="00472511"/>
    <w:rsid w:val="0049113A"/>
    <w:rsid w:val="004B6D3E"/>
    <w:rsid w:val="004C262C"/>
    <w:rsid w:val="004C47DF"/>
    <w:rsid w:val="004C63C3"/>
    <w:rsid w:val="004C7A02"/>
    <w:rsid w:val="004D077F"/>
    <w:rsid w:val="004D08C4"/>
    <w:rsid w:val="004D2242"/>
    <w:rsid w:val="004D730A"/>
    <w:rsid w:val="004E0720"/>
    <w:rsid w:val="004F7253"/>
    <w:rsid w:val="0050151D"/>
    <w:rsid w:val="0051129D"/>
    <w:rsid w:val="00512106"/>
    <w:rsid w:val="00516DB4"/>
    <w:rsid w:val="00566D19"/>
    <w:rsid w:val="00575F36"/>
    <w:rsid w:val="0058439A"/>
    <w:rsid w:val="00587158"/>
    <w:rsid w:val="005B12D2"/>
    <w:rsid w:val="005C00DB"/>
    <w:rsid w:val="005D4A5E"/>
    <w:rsid w:val="005E454F"/>
    <w:rsid w:val="005F0F40"/>
    <w:rsid w:val="005F4CFB"/>
    <w:rsid w:val="005F5EA0"/>
    <w:rsid w:val="00607E3C"/>
    <w:rsid w:val="00620798"/>
    <w:rsid w:val="00632D6F"/>
    <w:rsid w:val="00637513"/>
    <w:rsid w:val="00642EE5"/>
    <w:rsid w:val="00654CF3"/>
    <w:rsid w:val="00661FD0"/>
    <w:rsid w:val="00662DF0"/>
    <w:rsid w:val="00666602"/>
    <w:rsid w:val="00676235"/>
    <w:rsid w:val="006848B6"/>
    <w:rsid w:val="00691B46"/>
    <w:rsid w:val="00695CFB"/>
    <w:rsid w:val="006A5853"/>
    <w:rsid w:val="006A7E53"/>
    <w:rsid w:val="006C6486"/>
    <w:rsid w:val="006C7842"/>
    <w:rsid w:val="006D5B34"/>
    <w:rsid w:val="00700527"/>
    <w:rsid w:val="00700CF7"/>
    <w:rsid w:val="00704C89"/>
    <w:rsid w:val="0071466F"/>
    <w:rsid w:val="007148BC"/>
    <w:rsid w:val="00717ED2"/>
    <w:rsid w:val="00724E82"/>
    <w:rsid w:val="007337BF"/>
    <w:rsid w:val="00734572"/>
    <w:rsid w:val="00736BE1"/>
    <w:rsid w:val="00737F0C"/>
    <w:rsid w:val="00742ADC"/>
    <w:rsid w:val="00760018"/>
    <w:rsid w:val="00777961"/>
    <w:rsid w:val="00782FBF"/>
    <w:rsid w:val="007A0129"/>
    <w:rsid w:val="007A3509"/>
    <w:rsid w:val="007A6787"/>
    <w:rsid w:val="007B6B39"/>
    <w:rsid w:val="007C770D"/>
    <w:rsid w:val="007D6C21"/>
    <w:rsid w:val="007E5539"/>
    <w:rsid w:val="007E5804"/>
    <w:rsid w:val="007F488F"/>
    <w:rsid w:val="00805EAA"/>
    <w:rsid w:val="00817ADD"/>
    <w:rsid w:val="00830A86"/>
    <w:rsid w:val="00841606"/>
    <w:rsid w:val="0085205C"/>
    <w:rsid w:val="00861E5D"/>
    <w:rsid w:val="00876E62"/>
    <w:rsid w:val="008F2391"/>
    <w:rsid w:val="008F59E3"/>
    <w:rsid w:val="0092783A"/>
    <w:rsid w:val="00972E0A"/>
    <w:rsid w:val="00994F99"/>
    <w:rsid w:val="00994FB6"/>
    <w:rsid w:val="00997589"/>
    <w:rsid w:val="009D1924"/>
    <w:rsid w:val="009D3051"/>
    <w:rsid w:val="009D5815"/>
    <w:rsid w:val="009E140F"/>
    <w:rsid w:val="009E4ADB"/>
    <w:rsid w:val="009F441D"/>
    <w:rsid w:val="009F797B"/>
    <w:rsid w:val="00A0777B"/>
    <w:rsid w:val="00A158F3"/>
    <w:rsid w:val="00A50860"/>
    <w:rsid w:val="00A67885"/>
    <w:rsid w:val="00A8463B"/>
    <w:rsid w:val="00A909B5"/>
    <w:rsid w:val="00AA0DCE"/>
    <w:rsid w:val="00AC5CE3"/>
    <w:rsid w:val="00AE45E8"/>
    <w:rsid w:val="00AE6984"/>
    <w:rsid w:val="00AF0E45"/>
    <w:rsid w:val="00AF379D"/>
    <w:rsid w:val="00AF70B0"/>
    <w:rsid w:val="00B07036"/>
    <w:rsid w:val="00B12B7C"/>
    <w:rsid w:val="00B178B3"/>
    <w:rsid w:val="00B36AED"/>
    <w:rsid w:val="00B43EC1"/>
    <w:rsid w:val="00B520D4"/>
    <w:rsid w:val="00B52C79"/>
    <w:rsid w:val="00B606AA"/>
    <w:rsid w:val="00B6620E"/>
    <w:rsid w:val="00B66F52"/>
    <w:rsid w:val="00B73E7C"/>
    <w:rsid w:val="00B73F7A"/>
    <w:rsid w:val="00B80FE9"/>
    <w:rsid w:val="00B90B49"/>
    <w:rsid w:val="00B90C51"/>
    <w:rsid w:val="00B90F55"/>
    <w:rsid w:val="00B97ED3"/>
    <w:rsid w:val="00BA6512"/>
    <w:rsid w:val="00BB0689"/>
    <w:rsid w:val="00BC04D6"/>
    <w:rsid w:val="00BC05C8"/>
    <w:rsid w:val="00BC7969"/>
    <w:rsid w:val="00BD3B93"/>
    <w:rsid w:val="00BD5873"/>
    <w:rsid w:val="00BE4AF5"/>
    <w:rsid w:val="00BF0BE8"/>
    <w:rsid w:val="00BF344A"/>
    <w:rsid w:val="00C008ED"/>
    <w:rsid w:val="00C24840"/>
    <w:rsid w:val="00C26E75"/>
    <w:rsid w:val="00C36110"/>
    <w:rsid w:val="00C41DEF"/>
    <w:rsid w:val="00C435B1"/>
    <w:rsid w:val="00C51094"/>
    <w:rsid w:val="00C51F96"/>
    <w:rsid w:val="00C64C8D"/>
    <w:rsid w:val="00C716F4"/>
    <w:rsid w:val="00C75BF5"/>
    <w:rsid w:val="00C8734A"/>
    <w:rsid w:val="00C93414"/>
    <w:rsid w:val="00CA4A11"/>
    <w:rsid w:val="00CB3FB1"/>
    <w:rsid w:val="00CB68A3"/>
    <w:rsid w:val="00CC6F1B"/>
    <w:rsid w:val="00CD2F50"/>
    <w:rsid w:val="00CF2E26"/>
    <w:rsid w:val="00D17348"/>
    <w:rsid w:val="00D176F7"/>
    <w:rsid w:val="00D21461"/>
    <w:rsid w:val="00D26DC8"/>
    <w:rsid w:val="00D3271C"/>
    <w:rsid w:val="00D37B13"/>
    <w:rsid w:val="00D37ED9"/>
    <w:rsid w:val="00D536D8"/>
    <w:rsid w:val="00D5376B"/>
    <w:rsid w:val="00D56AF1"/>
    <w:rsid w:val="00D72433"/>
    <w:rsid w:val="00D80692"/>
    <w:rsid w:val="00D82F01"/>
    <w:rsid w:val="00D85734"/>
    <w:rsid w:val="00DA21E8"/>
    <w:rsid w:val="00DC2284"/>
    <w:rsid w:val="00DE5F5D"/>
    <w:rsid w:val="00E43A10"/>
    <w:rsid w:val="00E43C18"/>
    <w:rsid w:val="00E47C6C"/>
    <w:rsid w:val="00E70E8D"/>
    <w:rsid w:val="00E80788"/>
    <w:rsid w:val="00E82C8E"/>
    <w:rsid w:val="00E84479"/>
    <w:rsid w:val="00EA2A7B"/>
    <w:rsid w:val="00ED706C"/>
    <w:rsid w:val="00EE4647"/>
    <w:rsid w:val="00EF029F"/>
    <w:rsid w:val="00F11968"/>
    <w:rsid w:val="00F1578A"/>
    <w:rsid w:val="00F175D5"/>
    <w:rsid w:val="00F20B98"/>
    <w:rsid w:val="00F22C00"/>
    <w:rsid w:val="00F367F9"/>
    <w:rsid w:val="00F71B82"/>
    <w:rsid w:val="00F7362A"/>
    <w:rsid w:val="00F8553B"/>
    <w:rsid w:val="00FC6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FBF"/>
  </w:style>
  <w:style w:type="paragraph" w:styleId="Heading4">
    <w:name w:val="heading 4"/>
    <w:basedOn w:val="Normal"/>
    <w:link w:val="Heading4Char"/>
    <w:uiPriority w:val="9"/>
    <w:qFormat/>
    <w:rsid w:val="005D4A5E"/>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82FBF"/>
    <w:rPr>
      <w:color w:val="0000FF"/>
      <w:u w:val="single"/>
    </w:rPr>
  </w:style>
  <w:style w:type="character" w:styleId="Emphasis">
    <w:name w:val="Emphasis"/>
    <w:basedOn w:val="DefaultParagraphFont"/>
    <w:uiPriority w:val="20"/>
    <w:qFormat/>
    <w:rsid w:val="00662DF0"/>
    <w:rPr>
      <w:i/>
      <w:iCs/>
    </w:rPr>
  </w:style>
  <w:style w:type="paragraph" w:styleId="NormalWeb">
    <w:name w:val="Normal (Web)"/>
    <w:basedOn w:val="Normal"/>
    <w:uiPriority w:val="99"/>
    <w:unhideWhenUsed/>
    <w:rsid w:val="00CF2E26"/>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1"/>
    <w:qFormat/>
    <w:rsid w:val="00D21461"/>
    <w:pPr>
      <w:widowControl w:val="0"/>
      <w:autoSpaceDE w:val="0"/>
      <w:autoSpaceDN w:val="0"/>
      <w:spacing w:before="2" w:after="0" w:line="240" w:lineRule="auto"/>
      <w:ind w:left="456" w:firstLine="721"/>
      <w:jc w:val="both"/>
    </w:pPr>
    <w:rPr>
      <w:rFonts w:eastAsia="Times New Roman" w:cs="Times New Roman"/>
      <w:sz w:val="22"/>
      <w:lang w:val="vi"/>
    </w:rPr>
  </w:style>
  <w:style w:type="paragraph" w:styleId="Header">
    <w:name w:val="header"/>
    <w:basedOn w:val="Normal"/>
    <w:link w:val="HeaderChar"/>
    <w:uiPriority w:val="99"/>
    <w:unhideWhenUsed/>
    <w:rsid w:val="009D3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051"/>
  </w:style>
  <w:style w:type="paragraph" w:styleId="Footer">
    <w:name w:val="footer"/>
    <w:basedOn w:val="Normal"/>
    <w:link w:val="FooterChar"/>
    <w:uiPriority w:val="99"/>
    <w:unhideWhenUsed/>
    <w:rsid w:val="009D3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051"/>
  </w:style>
  <w:style w:type="paragraph" w:styleId="BalloonText">
    <w:name w:val="Balloon Text"/>
    <w:basedOn w:val="Normal"/>
    <w:link w:val="BalloonTextChar"/>
    <w:uiPriority w:val="99"/>
    <w:semiHidden/>
    <w:unhideWhenUsed/>
    <w:rsid w:val="00805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EAA"/>
    <w:rPr>
      <w:rFonts w:ascii="Tahoma" w:hAnsi="Tahoma" w:cs="Tahoma"/>
      <w:sz w:val="16"/>
      <w:szCs w:val="16"/>
    </w:rPr>
  </w:style>
  <w:style w:type="character" w:customStyle="1" w:styleId="Heading4Char">
    <w:name w:val="Heading 4 Char"/>
    <w:basedOn w:val="DefaultParagraphFont"/>
    <w:link w:val="Heading4"/>
    <w:uiPriority w:val="9"/>
    <w:rsid w:val="005D4A5E"/>
    <w:rPr>
      <w:rFonts w:eastAsia="Times New Roman" w:cs="Times New Roman"/>
      <w:b/>
      <w:bCs/>
      <w:sz w:val="24"/>
      <w:szCs w:val="24"/>
    </w:rPr>
  </w:style>
  <w:style w:type="table" w:styleId="TableGrid">
    <w:name w:val="Table Grid"/>
    <w:basedOn w:val="TableNormal"/>
    <w:uiPriority w:val="59"/>
    <w:rsid w:val="00D53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03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7C3"/>
    <w:rPr>
      <w:sz w:val="20"/>
      <w:szCs w:val="20"/>
    </w:rPr>
  </w:style>
  <w:style w:type="character" w:styleId="FootnoteReference">
    <w:name w:val="footnote reference"/>
    <w:basedOn w:val="DefaultParagraphFont"/>
    <w:uiPriority w:val="99"/>
    <w:semiHidden/>
    <w:unhideWhenUsed/>
    <w:rsid w:val="003037C3"/>
    <w:rPr>
      <w:vertAlign w:val="superscript"/>
    </w:rPr>
  </w:style>
  <w:style w:type="character" w:customStyle="1" w:styleId="bodytextchar1">
    <w:name w:val="bodytextchar1"/>
    <w:basedOn w:val="DefaultParagraphFont"/>
    <w:rsid w:val="00CD2F50"/>
  </w:style>
  <w:style w:type="character" w:customStyle="1" w:styleId="yrbpuc">
    <w:name w:val="yrbpuc"/>
    <w:basedOn w:val="DefaultParagraphFont"/>
    <w:rsid w:val="00C36110"/>
  </w:style>
  <w:style w:type="character" w:customStyle="1" w:styleId="whyltd">
    <w:name w:val="whyltd"/>
    <w:basedOn w:val="DefaultParagraphFont"/>
    <w:rsid w:val="00C361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FBF"/>
  </w:style>
  <w:style w:type="paragraph" w:styleId="Heading4">
    <w:name w:val="heading 4"/>
    <w:basedOn w:val="Normal"/>
    <w:link w:val="Heading4Char"/>
    <w:uiPriority w:val="9"/>
    <w:qFormat/>
    <w:rsid w:val="005D4A5E"/>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82FBF"/>
    <w:rPr>
      <w:color w:val="0000FF"/>
      <w:u w:val="single"/>
    </w:rPr>
  </w:style>
  <w:style w:type="character" w:styleId="Emphasis">
    <w:name w:val="Emphasis"/>
    <w:basedOn w:val="DefaultParagraphFont"/>
    <w:uiPriority w:val="20"/>
    <w:qFormat/>
    <w:rsid w:val="00662DF0"/>
    <w:rPr>
      <w:i/>
      <w:iCs/>
    </w:rPr>
  </w:style>
  <w:style w:type="paragraph" w:styleId="NormalWeb">
    <w:name w:val="Normal (Web)"/>
    <w:basedOn w:val="Normal"/>
    <w:uiPriority w:val="99"/>
    <w:unhideWhenUsed/>
    <w:rsid w:val="00CF2E26"/>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1"/>
    <w:qFormat/>
    <w:rsid w:val="00D21461"/>
    <w:pPr>
      <w:widowControl w:val="0"/>
      <w:autoSpaceDE w:val="0"/>
      <w:autoSpaceDN w:val="0"/>
      <w:spacing w:before="2" w:after="0" w:line="240" w:lineRule="auto"/>
      <w:ind w:left="456" w:firstLine="721"/>
      <w:jc w:val="both"/>
    </w:pPr>
    <w:rPr>
      <w:rFonts w:eastAsia="Times New Roman" w:cs="Times New Roman"/>
      <w:sz w:val="22"/>
      <w:lang w:val="vi"/>
    </w:rPr>
  </w:style>
  <w:style w:type="paragraph" w:styleId="Header">
    <w:name w:val="header"/>
    <w:basedOn w:val="Normal"/>
    <w:link w:val="HeaderChar"/>
    <w:uiPriority w:val="99"/>
    <w:unhideWhenUsed/>
    <w:rsid w:val="009D3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051"/>
  </w:style>
  <w:style w:type="paragraph" w:styleId="Footer">
    <w:name w:val="footer"/>
    <w:basedOn w:val="Normal"/>
    <w:link w:val="FooterChar"/>
    <w:uiPriority w:val="99"/>
    <w:unhideWhenUsed/>
    <w:rsid w:val="009D3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051"/>
  </w:style>
  <w:style w:type="paragraph" w:styleId="BalloonText">
    <w:name w:val="Balloon Text"/>
    <w:basedOn w:val="Normal"/>
    <w:link w:val="BalloonTextChar"/>
    <w:uiPriority w:val="99"/>
    <w:semiHidden/>
    <w:unhideWhenUsed/>
    <w:rsid w:val="00805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EAA"/>
    <w:rPr>
      <w:rFonts w:ascii="Tahoma" w:hAnsi="Tahoma" w:cs="Tahoma"/>
      <w:sz w:val="16"/>
      <w:szCs w:val="16"/>
    </w:rPr>
  </w:style>
  <w:style w:type="character" w:customStyle="1" w:styleId="Heading4Char">
    <w:name w:val="Heading 4 Char"/>
    <w:basedOn w:val="DefaultParagraphFont"/>
    <w:link w:val="Heading4"/>
    <w:uiPriority w:val="9"/>
    <w:rsid w:val="005D4A5E"/>
    <w:rPr>
      <w:rFonts w:eastAsia="Times New Roman" w:cs="Times New Roman"/>
      <w:b/>
      <w:bCs/>
      <w:sz w:val="24"/>
      <w:szCs w:val="24"/>
    </w:rPr>
  </w:style>
  <w:style w:type="table" w:styleId="TableGrid">
    <w:name w:val="Table Grid"/>
    <w:basedOn w:val="TableNormal"/>
    <w:uiPriority w:val="59"/>
    <w:rsid w:val="00D53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03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7C3"/>
    <w:rPr>
      <w:sz w:val="20"/>
      <w:szCs w:val="20"/>
    </w:rPr>
  </w:style>
  <w:style w:type="character" w:styleId="FootnoteReference">
    <w:name w:val="footnote reference"/>
    <w:basedOn w:val="DefaultParagraphFont"/>
    <w:uiPriority w:val="99"/>
    <w:semiHidden/>
    <w:unhideWhenUsed/>
    <w:rsid w:val="003037C3"/>
    <w:rPr>
      <w:vertAlign w:val="superscript"/>
    </w:rPr>
  </w:style>
  <w:style w:type="character" w:customStyle="1" w:styleId="bodytextchar1">
    <w:name w:val="bodytextchar1"/>
    <w:basedOn w:val="DefaultParagraphFont"/>
    <w:rsid w:val="00CD2F50"/>
  </w:style>
  <w:style w:type="character" w:customStyle="1" w:styleId="yrbpuc">
    <w:name w:val="yrbpuc"/>
    <w:basedOn w:val="DefaultParagraphFont"/>
    <w:rsid w:val="00C36110"/>
  </w:style>
  <w:style w:type="character" w:customStyle="1" w:styleId="whyltd">
    <w:name w:val="whyltd"/>
    <w:basedOn w:val="DefaultParagraphFont"/>
    <w:rsid w:val="00C36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63686">
      <w:bodyDiv w:val="1"/>
      <w:marLeft w:val="0"/>
      <w:marRight w:val="0"/>
      <w:marTop w:val="0"/>
      <w:marBottom w:val="0"/>
      <w:divBdr>
        <w:top w:val="none" w:sz="0" w:space="0" w:color="auto"/>
        <w:left w:val="none" w:sz="0" w:space="0" w:color="auto"/>
        <w:bottom w:val="none" w:sz="0" w:space="0" w:color="auto"/>
        <w:right w:val="none" w:sz="0" w:space="0" w:color="auto"/>
      </w:divBdr>
    </w:div>
    <w:div w:id="1389723633">
      <w:bodyDiv w:val="1"/>
      <w:marLeft w:val="0"/>
      <w:marRight w:val="0"/>
      <w:marTop w:val="0"/>
      <w:marBottom w:val="0"/>
      <w:divBdr>
        <w:top w:val="none" w:sz="0" w:space="0" w:color="auto"/>
        <w:left w:val="none" w:sz="0" w:space="0" w:color="auto"/>
        <w:bottom w:val="none" w:sz="0" w:space="0" w:color="auto"/>
        <w:right w:val="none" w:sz="0" w:space="0" w:color="auto"/>
      </w:divBdr>
    </w:div>
    <w:div w:id="1748381931">
      <w:bodyDiv w:val="1"/>
      <w:marLeft w:val="0"/>
      <w:marRight w:val="0"/>
      <w:marTop w:val="0"/>
      <w:marBottom w:val="0"/>
      <w:divBdr>
        <w:top w:val="none" w:sz="0" w:space="0" w:color="auto"/>
        <w:left w:val="none" w:sz="0" w:space="0" w:color="auto"/>
        <w:bottom w:val="none" w:sz="0" w:space="0" w:color="auto"/>
        <w:right w:val="none" w:sz="0" w:space="0" w:color="auto"/>
      </w:divBdr>
    </w:div>
    <w:div w:id="186536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Thue-Phi-Le-Phi/Quyet-dinh-27-2021-QD-TTg-giam-tien-thue-dat-doi-voi-doi-tuong-bi-anh-huong-Covid19-489360.aspx"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giao-thong-van-tai/nghi-dinh-65-2018-nd-cp-huong-dan-luat-duong-sat-356280.aspx"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giao-thong-van-tai/nghi-dinh-11-2010-nd-cp-quan-ly-bao-ve-ket-cau-ha-tang-giao-thong-duong-bo-101495.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huvienphapluat.vn/van-ban/doanh-nghiep/nghi-quyet-406-nq-ubtvqh15-2021-giai-phap-ho-tro-doanh-nghiep-chiu-tac-dong-cua-dich-covid19-491839.aspx"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https://thuvienphapluat.vn/van-ban/doanh-nghiep/Nghi-dinh-92-2021-ND-CP-huong-dan-Nghi-quyet-406-NQ-UBTVQH15-ho-tro-doanh-nghiep-do-Covid19-492584.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4054A1-55BE-4DB0-AC94-CFB87862E5B7}">
  <ds:schemaRefs>
    <ds:schemaRef ds:uri="http://schemas.openxmlformats.org/officeDocument/2006/bibliography"/>
  </ds:schemaRefs>
</ds:datastoreItem>
</file>

<file path=customXml/itemProps2.xml><?xml version="1.0" encoding="utf-8"?>
<ds:datastoreItem xmlns:ds="http://schemas.openxmlformats.org/officeDocument/2006/customXml" ds:itemID="{8902114C-E1E2-450A-9B00-6AD78B1253AD}"/>
</file>

<file path=customXml/itemProps3.xml><?xml version="1.0" encoding="utf-8"?>
<ds:datastoreItem xmlns:ds="http://schemas.openxmlformats.org/officeDocument/2006/customXml" ds:itemID="{33AC154C-445D-49A1-B53A-06272CD7AB89}"/>
</file>

<file path=customXml/itemProps4.xml><?xml version="1.0" encoding="utf-8"?>
<ds:datastoreItem xmlns:ds="http://schemas.openxmlformats.org/officeDocument/2006/customXml" ds:itemID="{240605CD-1E7A-4BAC-82F5-A6B5B0866B50}"/>
</file>

<file path=docProps/app.xml><?xml version="1.0" encoding="utf-8"?>
<Properties xmlns="http://schemas.openxmlformats.org/officeDocument/2006/extended-properties" xmlns:vt="http://schemas.openxmlformats.org/officeDocument/2006/docPropsVTypes">
  <Template>Normal</Template>
  <TotalTime>137</TotalTime>
  <Pages>14</Pages>
  <Words>3515</Words>
  <Characters>20038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95</cp:revision>
  <cp:lastPrinted>2022-04-21T04:32:00Z</cp:lastPrinted>
  <dcterms:created xsi:type="dcterms:W3CDTF">2022-04-21T04:27:00Z</dcterms:created>
  <dcterms:modified xsi:type="dcterms:W3CDTF">2022-04-21T11:03:00Z</dcterms:modified>
</cp:coreProperties>
</file>